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6B0FF" w14:textId="77777777" w:rsidR="00CD4CAA" w:rsidRDefault="00A864FC" w:rsidP="00CD4CAA">
      <w:pPr>
        <w:pStyle w:val="Figure"/>
      </w:pPr>
      <w:r w:rsidRPr="001726F8">
        <w:rPr>
          <w:noProof/>
        </w:rPr>
        <w:drawing>
          <wp:inline distT="0" distB="0" distL="0" distR="0" wp14:anchorId="27E9653B" wp14:editId="3FDD639F">
            <wp:extent cx="5029200" cy="1685925"/>
            <wp:effectExtent l="0" t="0" r="0" b="0"/>
            <wp:docPr id="1" name="Picture 1" descr="d:\dsbuildroot\wsitpro\1033\Art\DocCoverLHLogo\DocCoverL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sbuildroot\wsitpro\1033\Art\DocCoverLHLogo\DocCoverLH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0" cy="1685925"/>
                    </a:xfrm>
                    <a:prstGeom prst="rect">
                      <a:avLst/>
                    </a:prstGeom>
                    <a:noFill/>
                    <a:ln>
                      <a:noFill/>
                    </a:ln>
                  </pic:spPr>
                </pic:pic>
              </a:graphicData>
            </a:graphic>
          </wp:inline>
        </w:drawing>
      </w:r>
    </w:p>
    <w:p w14:paraId="4450E80D" w14:textId="77777777" w:rsidR="00CD4CAA" w:rsidRDefault="00CD4CAA" w:rsidP="00CD4CAA">
      <w:pPr>
        <w:pStyle w:val="TableSpacing"/>
      </w:pPr>
    </w:p>
    <w:p w14:paraId="6EE30FA7" w14:textId="77777777" w:rsidR="00CD4CAA" w:rsidRDefault="00CD4CAA" w:rsidP="00CD4CAA">
      <w:pPr>
        <w:pStyle w:val="DSTOC1-0"/>
      </w:pPr>
      <w:r>
        <w:t>Windows Server 2008 Foundation Network Companion Guide: Deploying Server Certificates</w:t>
      </w:r>
    </w:p>
    <w:p w14:paraId="17DC626C" w14:textId="77777777" w:rsidR="00CD4CAA" w:rsidRDefault="00CD4CAA" w:rsidP="00CD4CAA">
      <w:r>
        <w:t>Microsoft Corporation</w:t>
      </w:r>
    </w:p>
    <w:p w14:paraId="7CB87A4F" w14:textId="77777777" w:rsidR="00CD4CAA" w:rsidRDefault="00CD4CAA" w:rsidP="00CD4CAA">
      <w:r>
        <w:t>Published: January 2008</w:t>
      </w:r>
    </w:p>
    <w:p w14:paraId="4C3927ED" w14:textId="77777777" w:rsidR="00CD4CAA" w:rsidRDefault="00CD4CAA" w:rsidP="00CD4CAA">
      <w:r>
        <w:t xml:space="preserve">Author: James </w:t>
      </w:r>
      <w:proofErr w:type="spellStart"/>
      <w:r>
        <w:t>McIllece</w:t>
      </w:r>
      <w:proofErr w:type="spellEnd"/>
    </w:p>
    <w:p w14:paraId="47BD996C" w14:textId="77777777" w:rsidR="00CD4CAA" w:rsidRDefault="00CD4CAA" w:rsidP="00CD4CAA">
      <w:r>
        <w:t xml:space="preserve">Editor: </w:t>
      </w:r>
      <w:proofErr w:type="spellStart"/>
      <w:r>
        <w:t>Dia</w:t>
      </w:r>
      <w:proofErr w:type="spellEnd"/>
      <w:r>
        <w:t xml:space="preserve"> Reeves</w:t>
      </w:r>
    </w:p>
    <w:p w14:paraId="4FB39468" w14:textId="77777777" w:rsidR="00CD4CAA" w:rsidRDefault="00CD4CAA" w:rsidP="00CD4CAA">
      <w:pPr>
        <w:pStyle w:val="DSTOC3-0"/>
      </w:pPr>
      <w:r>
        <w:t>Abstract</w:t>
      </w:r>
    </w:p>
    <w:p w14:paraId="37514142" w14:textId="77777777" w:rsidR="00CD4CAA" w:rsidRDefault="00CD4CAA" w:rsidP="00CD4CAA">
      <w:r>
        <w:t xml:space="preserve">The Windows Server® 2008 Foundation Network Guide provides instructions on how to plan for and deploy the core components that are required for a fully functioning network. It also explains how to set up a new Active Directory® domain in a new forest. </w:t>
      </w:r>
    </w:p>
    <w:p w14:paraId="434154E5" w14:textId="77777777" w:rsidR="00CD4CAA" w:rsidRDefault="00CD4CAA" w:rsidP="00CD4CAA">
      <w:r>
        <w:t xml:space="preserve">This companion guide to the Foundation Network Guide provides instructions on how to deploy server certificates with Active Directory Certificate Services (AD CS) and how to </w:t>
      </w:r>
      <w:proofErr w:type="spellStart"/>
      <w:r>
        <w:t>autoenroll</w:t>
      </w:r>
      <w:proofErr w:type="spellEnd"/>
      <w:r>
        <w:t xml:space="preserve"> server certificates to computers that are running Network Policy Server (NPS) and Routing and Remote Access (RRA) service.</w:t>
      </w:r>
    </w:p>
    <w:p w14:paraId="3C62BFD1" w14:textId="77777777" w:rsidR="00CD4CAA" w:rsidRDefault="00CD4CAA" w:rsidP="00CD4CAA">
      <w:pPr>
        <w:sectPr w:rsidR="00CD4CAA" w:rsidSect="00CD4CAA">
          <w:headerReference w:type="even" r:id="rId8"/>
          <w:headerReference w:type="default" r:id="rId9"/>
          <w:footerReference w:type="even" r:id="rId10"/>
          <w:footerReference w:type="default" r:id="rId11"/>
          <w:headerReference w:type="first" r:id="rId12"/>
          <w:footerReference w:type="first" r:id="rId13"/>
          <w:pgSz w:w="12240" w:h="15840" w:code="1"/>
          <w:pgMar w:top="1440" w:right="1800" w:bottom="1440" w:left="1800" w:header="1440" w:footer="1440" w:gutter="0"/>
          <w:cols w:space="720"/>
          <w:docGrid w:linePitch="272"/>
        </w:sectPr>
      </w:pPr>
    </w:p>
    <w:p w14:paraId="33657A9C" w14:textId="77777777" w:rsidR="00CD4CAA" w:rsidRDefault="00CD4CAA" w:rsidP="00CD4CAA">
      <w:r>
        <w:lastRenderedPageBreak/>
        <w:t>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14:paraId="571D89AA" w14:textId="77777777" w:rsidR="00CD4CAA" w:rsidRDefault="00CD4CAA" w:rsidP="00CD4CAA">
      <w:r>
        <w:t>This White Paper is for informational purposes only.  MICROSOFT MAKES NO WARRANTIES, EXPRESS, IMPLIED OR STATUTORY, AS TO THE INFORMATION IN THIS DOCUMENT.</w:t>
      </w:r>
    </w:p>
    <w:p w14:paraId="2337142E" w14:textId="77777777" w:rsidR="00CD4CAA" w:rsidRDefault="00CD4CAA" w:rsidP="00CD4CAA">
      <w:r>
        <w:t xml:space="preserve">Complying with all applicable copyright laws is the responsibility of the user.  </w:t>
      </w:r>
    </w:p>
    <w:p w14:paraId="130DDEE3" w14:textId="77777777" w:rsidR="00CD4CAA" w:rsidRDefault="00CD4CAA" w:rsidP="00CD4CAA">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162C6A75" w14:textId="77777777" w:rsidR="00CD4CAA" w:rsidRDefault="00CD4CAA" w:rsidP="00CD4CAA">
      <w:r>
        <w:t xml:space="preserve">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w:t>
      </w:r>
    </w:p>
    <w:p w14:paraId="40FCC2A0" w14:textId="77777777" w:rsidR="00CD4CAA" w:rsidRDefault="00CD4CAA" w:rsidP="00CD4CAA">
      <w:r>
        <w:t>Your right to copy this documentation is limited by copyright law and the terms of the software license agreement. As the software licensee, you may make a reasonable number of copies or printouts for your own use. Making unauthorized copies, adaptations, compilations, or derivative works for commercial distribution is prohibited and constitutes a punishable violation of the law.</w:t>
      </w:r>
    </w:p>
    <w:p w14:paraId="3BC34FD6" w14:textId="77777777" w:rsidR="00CD4CAA" w:rsidRDefault="00CD4CAA" w:rsidP="00CD4CAA">
      <w:r>
        <w:t>© 2008 Microsoft Corporation. All rights reserved.</w:t>
      </w:r>
    </w:p>
    <w:p w14:paraId="4EDAAB2B" w14:textId="77777777" w:rsidR="00CD4CAA" w:rsidRDefault="00CD4CAA" w:rsidP="00CD4CAA">
      <w:r>
        <w:t>Microsoft, Active Directory, Windows, Windows NT, and Windows Server are either registered trademarks or trademarks of Microsoft Corporation in the United States and/or other countries.</w:t>
      </w:r>
    </w:p>
    <w:p w14:paraId="35E57613" w14:textId="77777777" w:rsidR="00CD4CAA" w:rsidRDefault="00CD4CAA" w:rsidP="00CD4CAA">
      <w:r>
        <w:t>All other trademarks are property of their respective owners.</w:t>
      </w:r>
    </w:p>
    <w:p w14:paraId="3EEF8E7E" w14:textId="77777777" w:rsidR="00CD4CAA" w:rsidRDefault="00CD4CAA" w:rsidP="00CD4CAA"/>
    <w:p w14:paraId="073A5E94" w14:textId="77777777" w:rsidR="00CD4CAA" w:rsidRDefault="00CD4CAA" w:rsidP="00CD4CAA">
      <w:pPr>
        <w:pStyle w:val="DSTOC1-0"/>
        <w:sectPr w:rsidR="00CD4CAA" w:rsidSect="00CD4CAA">
          <w:footerReference w:type="default" r:id="rId14"/>
          <w:pgSz w:w="12240" w:h="15840" w:code="1"/>
          <w:pgMar w:top="1440" w:right="1800" w:bottom="1440" w:left="1800" w:header="1440" w:footer="1440" w:gutter="0"/>
          <w:cols w:space="720"/>
          <w:docGrid w:linePitch="272"/>
        </w:sectPr>
      </w:pPr>
    </w:p>
    <w:p w14:paraId="654B0F55" w14:textId="77777777" w:rsidR="00CD4CAA" w:rsidRDefault="00CD4CAA" w:rsidP="00CD4CAA">
      <w:pPr>
        <w:pStyle w:val="DSTOC1-0"/>
      </w:pPr>
      <w:r>
        <w:lastRenderedPageBreak/>
        <w:t>Contents</w:t>
      </w:r>
    </w:p>
    <w:p w14:paraId="0B98193B" w14:textId="77777777" w:rsidR="00CD4CAA" w:rsidRDefault="00CD4CAA">
      <w:pPr>
        <w:pStyle w:val="TOC1"/>
        <w:tabs>
          <w:tab w:val="right" w:leader="dot" w:pos="8630"/>
        </w:tabs>
        <w:rPr>
          <w:rFonts w:ascii="Calibri" w:eastAsia="Malgun Gothic" w:hAnsi="Calibri"/>
          <w:noProof/>
          <w:kern w:val="0"/>
          <w:sz w:val="22"/>
          <w:szCs w:val="22"/>
        </w:rPr>
      </w:pPr>
      <w:r>
        <w:fldChar w:fldCharType="begin"/>
      </w:r>
      <w:r>
        <w:instrText xml:space="preserve"> TOC \o "1-5" \h </w:instrText>
      </w:r>
      <w:r>
        <w:fldChar w:fldCharType="separate"/>
      </w:r>
      <w:hyperlink w:anchor="_Toc187476146" w:history="1">
        <w:r w:rsidRPr="007E1C48">
          <w:rPr>
            <w:rStyle w:val="Hyperlink"/>
            <w:noProof/>
          </w:rPr>
          <w:t>Foundation Network Companion Guide: Deploying Server Certificates</w:t>
        </w:r>
        <w:r>
          <w:rPr>
            <w:noProof/>
          </w:rPr>
          <w:tab/>
        </w:r>
        <w:r>
          <w:rPr>
            <w:noProof/>
          </w:rPr>
          <w:fldChar w:fldCharType="begin"/>
        </w:r>
        <w:r>
          <w:rPr>
            <w:noProof/>
          </w:rPr>
          <w:instrText xml:space="preserve"> PAGEREF _Toc187476146 \h </w:instrText>
        </w:r>
        <w:r>
          <w:rPr>
            <w:noProof/>
          </w:rPr>
        </w:r>
        <w:r>
          <w:rPr>
            <w:noProof/>
          </w:rPr>
          <w:fldChar w:fldCharType="separate"/>
        </w:r>
        <w:r>
          <w:rPr>
            <w:noProof/>
          </w:rPr>
          <w:t>5</w:t>
        </w:r>
        <w:r>
          <w:rPr>
            <w:noProof/>
          </w:rPr>
          <w:fldChar w:fldCharType="end"/>
        </w:r>
      </w:hyperlink>
    </w:p>
    <w:p w14:paraId="650CAEBE" w14:textId="77777777" w:rsidR="00CD4CAA" w:rsidRDefault="00CD4CAA">
      <w:pPr>
        <w:pStyle w:val="TOC2"/>
        <w:tabs>
          <w:tab w:val="right" w:leader="dot" w:pos="8630"/>
        </w:tabs>
        <w:rPr>
          <w:rFonts w:ascii="Calibri" w:eastAsia="Malgun Gothic" w:hAnsi="Calibri"/>
          <w:noProof/>
          <w:kern w:val="0"/>
          <w:sz w:val="22"/>
          <w:szCs w:val="22"/>
        </w:rPr>
      </w:pPr>
      <w:hyperlink w:anchor="_Toc187476147" w:history="1">
        <w:r w:rsidRPr="007E1C48">
          <w:rPr>
            <w:rStyle w:val="Hyperlink"/>
            <w:noProof/>
          </w:rPr>
          <w:t>About this guide</w:t>
        </w:r>
        <w:r>
          <w:rPr>
            <w:noProof/>
          </w:rPr>
          <w:tab/>
        </w:r>
        <w:r>
          <w:rPr>
            <w:noProof/>
          </w:rPr>
          <w:fldChar w:fldCharType="begin"/>
        </w:r>
        <w:r>
          <w:rPr>
            <w:noProof/>
          </w:rPr>
          <w:instrText xml:space="preserve"> PAGEREF _Toc187476147 \h </w:instrText>
        </w:r>
        <w:r>
          <w:rPr>
            <w:noProof/>
          </w:rPr>
        </w:r>
        <w:r>
          <w:rPr>
            <w:noProof/>
          </w:rPr>
          <w:fldChar w:fldCharType="separate"/>
        </w:r>
        <w:r>
          <w:rPr>
            <w:noProof/>
          </w:rPr>
          <w:t>5</w:t>
        </w:r>
        <w:r>
          <w:rPr>
            <w:noProof/>
          </w:rPr>
          <w:fldChar w:fldCharType="end"/>
        </w:r>
      </w:hyperlink>
    </w:p>
    <w:p w14:paraId="3298A5B6" w14:textId="77777777" w:rsidR="00CD4CAA" w:rsidRDefault="00CD4CAA">
      <w:pPr>
        <w:pStyle w:val="TOC3"/>
        <w:tabs>
          <w:tab w:val="right" w:leader="dot" w:pos="8630"/>
        </w:tabs>
        <w:rPr>
          <w:rFonts w:ascii="Calibri" w:eastAsia="Malgun Gothic" w:hAnsi="Calibri"/>
          <w:noProof/>
          <w:kern w:val="0"/>
          <w:sz w:val="22"/>
          <w:szCs w:val="22"/>
        </w:rPr>
      </w:pPr>
      <w:hyperlink w:anchor="_Toc187476148" w:history="1">
        <w:r w:rsidRPr="007E1C48">
          <w:rPr>
            <w:rStyle w:val="Hyperlink"/>
            <w:noProof/>
          </w:rPr>
          <w:t>Requirements</w:t>
        </w:r>
        <w:r>
          <w:rPr>
            <w:noProof/>
          </w:rPr>
          <w:tab/>
        </w:r>
        <w:r>
          <w:rPr>
            <w:noProof/>
          </w:rPr>
          <w:fldChar w:fldCharType="begin"/>
        </w:r>
        <w:r>
          <w:rPr>
            <w:noProof/>
          </w:rPr>
          <w:instrText xml:space="preserve"> PAGEREF _Toc187476148 \h </w:instrText>
        </w:r>
        <w:r>
          <w:rPr>
            <w:noProof/>
          </w:rPr>
        </w:r>
        <w:r>
          <w:rPr>
            <w:noProof/>
          </w:rPr>
          <w:fldChar w:fldCharType="separate"/>
        </w:r>
        <w:r>
          <w:rPr>
            <w:noProof/>
          </w:rPr>
          <w:t>6</w:t>
        </w:r>
        <w:r>
          <w:rPr>
            <w:noProof/>
          </w:rPr>
          <w:fldChar w:fldCharType="end"/>
        </w:r>
      </w:hyperlink>
    </w:p>
    <w:p w14:paraId="251A062B" w14:textId="77777777" w:rsidR="00CD4CAA" w:rsidRDefault="00CD4CAA">
      <w:pPr>
        <w:pStyle w:val="TOC2"/>
        <w:tabs>
          <w:tab w:val="right" w:leader="dot" w:pos="8630"/>
        </w:tabs>
        <w:rPr>
          <w:rFonts w:ascii="Calibri" w:eastAsia="Malgun Gothic" w:hAnsi="Calibri"/>
          <w:noProof/>
          <w:kern w:val="0"/>
          <w:sz w:val="22"/>
          <w:szCs w:val="22"/>
        </w:rPr>
      </w:pPr>
      <w:hyperlink w:anchor="_Toc187476149" w:history="1">
        <w:r w:rsidRPr="007E1C48">
          <w:rPr>
            <w:rStyle w:val="Hyperlink"/>
            <w:noProof/>
          </w:rPr>
          <w:t>What this guide does not provide</w:t>
        </w:r>
        <w:r>
          <w:rPr>
            <w:noProof/>
          </w:rPr>
          <w:tab/>
        </w:r>
        <w:r>
          <w:rPr>
            <w:noProof/>
          </w:rPr>
          <w:fldChar w:fldCharType="begin"/>
        </w:r>
        <w:r>
          <w:rPr>
            <w:noProof/>
          </w:rPr>
          <w:instrText xml:space="preserve"> PAGEREF _Toc187476149 \h </w:instrText>
        </w:r>
        <w:r>
          <w:rPr>
            <w:noProof/>
          </w:rPr>
        </w:r>
        <w:r>
          <w:rPr>
            <w:noProof/>
          </w:rPr>
          <w:fldChar w:fldCharType="separate"/>
        </w:r>
        <w:r>
          <w:rPr>
            <w:noProof/>
          </w:rPr>
          <w:t>6</w:t>
        </w:r>
        <w:r>
          <w:rPr>
            <w:noProof/>
          </w:rPr>
          <w:fldChar w:fldCharType="end"/>
        </w:r>
      </w:hyperlink>
    </w:p>
    <w:p w14:paraId="726B6B4C" w14:textId="77777777" w:rsidR="00CD4CAA" w:rsidRDefault="00CD4CAA">
      <w:pPr>
        <w:pStyle w:val="TOC2"/>
        <w:tabs>
          <w:tab w:val="right" w:leader="dot" w:pos="8630"/>
        </w:tabs>
        <w:rPr>
          <w:rFonts w:ascii="Calibri" w:eastAsia="Malgun Gothic" w:hAnsi="Calibri"/>
          <w:noProof/>
          <w:kern w:val="0"/>
          <w:sz w:val="22"/>
          <w:szCs w:val="22"/>
        </w:rPr>
      </w:pPr>
      <w:hyperlink w:anchor="_Toc187476150" w:history="1">
        <w:r w:rsidRPr="007E1C48">
          <w:rPr>
            <w:rStyle w:val="Hyperlink"/>
            <w:noProof/>
          </w:rPr>
          <w:t>Technology overviews</w:t>
        </w:r>
        <w:r>
          <w:rPr>
            <w:noProof/>
          </w:rPr>
          <w:tab/>
        </w:r>
        <w:r>
          <w:rPr>
            <w:noProof/>
          </w:rPr>
          <w:fldChar w:fldCharType="begin"/>
        </w:r>
        <w:r>
          <w:rPr>
            <w:noProof/>
          </w:rPr>
          <w:instrText xml:space="preserve"> PAGEREF _Toc187476150 \h </w:instrText>
        </w:r>
        <w:r>
          <w:rPr>
            <w:noProof/>
          </w:rPr>
        </w:r>
        <w:r>
          <w:rPr>
            <w:noProof/>
          </w:rPr>
          <w:fldChar w:fldCharType="separate"/>
        </w:r>
        <w:r>
          <w:rPr>
            <w:noProof/>
          </w:rPr>
          <w:t>6</w:t>
        </w:r>
        <w:r>
          <w:rPr>
            <w:noProof/>
          </w:rPr>
          <w:fldChar w:fldCharType="end"/>
        </w:r>
      </w:hyperlink>
    </w:p>
    <w:p w14:paraId="1E002DFC" w14:textId="77777777" w:rsidR="00CD4CAA" w:rsidRDefault="00CD4CAA">
      <w:pPr>
        <w:pStyle w:val="TOC3"/>
        <w:tabs>
          <w:tab w:val="right" w:leader="dot" w:pos="8630"/>
        </w:tabs>
        <w:rPr>
          <w:rFonts w:ascii="Calibri" w:eastAsia="Malgun Gothic" w:hAnsi="Calibri"/>
          <w:noProof/>
          <w:kern w:val="0"/>
          <w:sz w:val="22"/>
          <w:szCs w:val="22"/>
        </w:rPr>
      </w:pPr>
      <w:hyperlink w:anchor="_Toc187476151" w:history="1">
        <w:r w:rsidRPr="007E1C48">
          <w:rPr>
            <w:rStyle w:val="Hyperlink"/>
            <w:noProof/>
          </w:rPr>
          <w:t>EAP</w:t>
        </w:r>
        <w:r>
          <w:rPr>
            <w:noProof/>
          </w:rPr>
          <w:tab/>
        </w:r>
        <w:r>
          <w:rPr>
            <w:noProof/>
          </w:rPr>
          <w:fldChar w:fldCharType="begin"/>
        </w:r>
        <w:r>
          <w:rPr>
            <w:noProof/>
          </w:rPr>
          <w:instrText xml:space="preserve"> PAGEREF _Toc187476151 \h </w:instrText>
        </w:r>
        <w:r>
          <w:rPr>
            <w:noProof/>
          </w:rPr>
        </w:r>
        <w:r>
          <w:rPr>
            <w:noProof/>
          </w:rPr>
          <w:fldChar w:fldCharType="separate"/>
        </w:r>
        <w:r>
          <w:rPr>
            <w:noProof/>
          </w:rPr>
          <w:t>6</w:t>
        </w:r>
        <w:r>
          <w:rPr>
            <w:noProof/>
          </w:rPr>
          <w:fldChar w:fldCharType="end"/>
        </w:r>
      </w:hyperlink>
    </w:p>
    <w:p w14:paraId="07F0DB44" w14:textId="77777777" w:rsidR="00CD4CAA" w:rsidRDefault="00CD4CAA">
      <w:pPr>
        <w:pStyle w:val="TOC4"/>
        <w:tabs>
          <w:tab w:val="right" w:leader="dot" w:pos="8630"/>
        </w:tabs>
        <w:rPr>
          <w:rFonts w:ascii="Calibri" w:eastAsia="Malgun Gothic" w:hAnsi="Calibri"/>
          <w:noProof/>
          <w:kern w:val="0"/>
          <w:sz w:val="22"/>
          <w:szCs w:val="22"/>
        </w:rPr>
      </w:pPr>
      <w:hyperlink w:anchor="_Toc187476152" w:history="1">
        <w:r w:rsidRPr="007E1C48">
          <w:rPr>
            <w:rStyle w:val="Hyperlink"/>
            <w:noProof/>
          </w:rPr>
          <w:t>EAP in Windows Server 2008</w:t>
        </w:r>
        <w:r>
          <w:rPr>
            <w:noProof/>
          </w:rPr>
          <w:tab/>
        </w:r>
        <w:r>
          <w:rPr>
            <w:noProof/>
          </w:rPr>
          <w:fldChar w:fldCharType="begin"/>
        </w:r>
        <w:r>
          <w:rPr>
            <w:noProof/>
          </w:rPr>
          <w:instrText xml:space="preserve"> PAGEREF _Toc187476152 \h </w:instrText>
        </w:r>
        <w:r>
          <w:rPr>
            <w:noProof/>
          </w:rPr>
        </w:r>
        <w:r>
          <w:rPr>
            <w:noProof/>
          </w:rPr>
          <w:fldChar w:fldCharType="separate"/>
        </w:r>
        <w:r>
          <w:rPr>
            <w:noProof/>
          </w:rPr>
          <w:t>7</w:t>
        </w:r>
        <w:r>
          <w:rPr>
            <w:noProof/>
          </w:rPr>
          <w:fldChar w:fldCharType="end"/>
        </w:r>
      </w:hyperlink>
    </w:p>
    <w:p w14:paraId="3E187474" w14:textId="77777777" w:rsidR="00CD4CAA" w:rsidRDefault="00CD4CAA">
      <w:pPr>
        <w:pStyle w:val="TOC3"/>
        <w:tabs>
          <w:tab w:val="right" w:leader="dot" w:pos="8630"/>
        </w:tabs>
        <w:rPr>
          <w:rFonts w:ascii="Calibri" w:eastAsia="Malgun Gothic" w:hAnsi="Calibri"/>
          <w:noProof/>
          <w:kern w:val="0"/>
          <w:sz w:val="22"/>
          <w:szCs w:val="22"/>
        </w:rPr>
      </w:pPr>
      <w:hyperlink w:anchor="_Toc187476153" w:history="1">
        <w:r w:rsidRPr="007E1C48">
          <w:rPr>
            <w:rStyle w:val="Hyperlink"/>
            <w:noProof/>
          </w:rPr>
          <w:t>PEAP</w:t>
        </w:r>
        <w:r>
          <w:rPr>
            <w:noProof/>
          </w:rPr>
          <w:tab/>
        </w:r>
        <w:r>
          <w:rPr>
            <w:noProof/>
          </w:rPr>
          <w:fldChar w:fldCharType="begin"/>
        </w:r>
        <w:r>
          <w:rPr>
            <w:noProof/>
          </w:rPr>
          <w:instrText xml:space="preserve"> PAGEREF _Toc187476153 \h </w:instrText>
        </w:r>
        <w:r>
          <w:rPr>
            <w:noProof/>
          </w:rPr>
        </w:r>
        <w:r>
          <w:rPr>
            <w:noProof/>
          </w:rPr>
          <w:fldChar w:fldCharType="separate"/>
        </w:r>
        <w:r>
          <w:rPr>
            <w:noProof/>
          </w:rPr>
          <w:t>7</w:t>
        </w:r>
        <w:r>
          <w:rPr>
            <w:noProof/>
          </w:rPr>
          <w:fldChar w:fldCharType="end"/>
        </w:r>
      </w:hyperlink>
    </w:p>
    <w:p w14:paraId="4B385B2F" w14:textId="77777777" w:rsidR="00CD4CAA" w:rsidRDefault="00CD4CAA">
      <w:pPr>
        <w:pStyle w:val="TOC4"/>
        <w:tabs>
          <w:tab w:val="right" w:leader="dot" w:pos="8630"/>
        </w:tabs>
        <w:rPr>
          <w:rFonts w:ascii="Calibri" w:eastAsia="Malgun Gothic" w:hAnsi="Calibri"/>
          <w:noProof/>
          <w:kern w:val="0"/>
          <w:sz w:val="22"/>
          <w:szCs w:val="22"/>
        </w:rPr>
      </w:pPr>
      <w:hyperlink w:anchor="_Toc187476154" w:history="1">
        <w:r w:rsidRPr="007E1C48">
          <w:rPr>
            <w:rStyle w:val="Hyperlink"/>
            <w:noProof/>
          </w:rPr>
          <w:t>Features of PEAP</w:t>
        </w:r>
        <w:r>
          <w:rPr>
            <w:noProof/>
          </w:rPr>
          <w:tab/>
        </w:r>
        <w:r>
          <w:rPr>
            <w:noProof/>
          </w:rPr>
          <w:fldChar w:fldCharType="begin"/>
        </w:r>
        <w:r>
          <w:rPr>
            <w:noProof/>
          </w:rPr>
          <w:instrText xml:space="preserve"> PAGEREF _Toc187476154 \h </w:instrText>
        </w:r>
        <w:r>
          <w:rPr>
            <w:noProof/>
          </w:rPr>
        </w:r>
        <w:r>
          <w:rPr>
            <w:noProof/>
          </w:rPr>
          <w:fldChar w:fldCharType="separate"/>
        </w:r>
        <w:r>
          <w:rPr>
            <w:noProof/>
          </w:rPr>
          <w:t>8</w:t>
        </w:r>
        <w:r>
          <w:rPr>
            <w:noProof/>
          </w:rPr>
          <w:fldChar w:fldCharType="end"/>
        </w:r>
      </w:hyperlink>
    </w:p>
    <w:p w14:paraId="4C0EFA22" w14:textId="77777777" w:rsidR="00CD4CAA" w:rsidRDefault="00CD4CAA">
      <w:pPr>
        <w:pStyle w:val="TOC3"/>
        <w:tabs>
          <w:tab w:val="right" w:leader="dot" w:pos="8630"/>
        </w:tabs>
        <w:rPr>
          <w:rFonts w:ascii="Calibri" w:eastAsia="Malgun Gothic" w:hAnsi="Calibri"/>
          <w:noProof/>
          <w:kern w:val="0"/>
          <w:sz w:val="22"/>
          <w:szCs w:val="22"/>
        </w:rPr>
      </w:pPr>
      <w:hyperlink w:anchor="_Toc187476155" w:history="1">
        <w:r w:rsidRPr="007E1C48">
          <w:rPr>
            <w:rStyle w:val="Hyperlink"/>
            <w:noProof/>
          </w:rPr>
          <w:t>Active Directory Certificate Services</w:t>
        </w:r>
        <w:r>
          <w:rPr>
            <w:noProof/>
          </w:rPr>
          <w:tab/>
        </w:r>
        <w:r>
          <w:rPr>
            <w:noProof/>
          </w:rPr>
          <w:fldChar w:fldCharType="begin"/>
        </w:r>
        <w:r>
          <w:rPr>
            <w:noProof/>
          </w:rPr>
          <w:instrText xml:space="preserve"> PAGEREF _Toc187476155 \h </w:instrText>
        </w:r>
        <w:r>
          <w:rPr>
            <w:noProof/>
          </w:rPr>
        </w:r>
        <w:r>
          <w:rPr>
            <w:noProof/>
          </w:rPr>
          <w:fldChar w:fldCharType="separate"/>
        </w:r>
        <w:r>
          <w:rPr>
            <w:noProof/>
          </w:rPr>
          <w:t>8</w:t>
        </w:r>
        <w:r>
          <w:rPr>
            <w:noProof/>
          </w:rPr>
          <w:fldChar w:fldCharType="end"/>
        </w:r>
      </w:hyperlink>
    </w:p>
    <w:p w14:paraId="759EBEF1" w14:textId="77777777" w:rsidR="00CD4CAA" w:rsidRDefault="00CD4CAA">
      <w:pPr>
        <w:pStyle w:val="TOC1"/>
        <w:tabs>
          <w:tab w:val="right" w:leader="dot" w:pos="8630"/>
        </w:tabs>
        <w:rPr>
          <w:rFonts w:ascii="Calibri" w:eastAsia="Malgun Gothic" w:hAnsi="Calibri"/>
          <w:noProof/>
          <w:kern w:val="0"/>
          <w:sz w:val="22"/>
          <w:szCs w:val="22"/>
        </w:rPr>
      </w:pPr>
      <w:hyperlink w:anchor="_Toc187476156" w:history="1">
        <w:r w:rsidRPr="007E1C48">
          <w:rPr>
            <w:rStyle w:val="Hyperlink"/>
            <w:noProof/>
          </w:rPr>
          <w:t>Server Certificate Deployment Overview</w:t>
        </w:r>
        <w:r>
          <w:rPr>
            <w:noProof/>
          </w:rPr>
          <w:tab/>
        </w:r>
        <w:r>
          <w:rPr>
            <w:noProof/>
          </w:rPr>
          <w:fldChar w:fldCharType="begin"/>
        </w:r>
        <w:r>
          <w:rPr>
            <w:noProof/>
          </w:rPr>
          <w:instrText xml:space="preserve"> PAGEREF _Toc187476156 \h </w:instrText>
        </w:r>
        <w:r>
          <w:rPr>
            <w:noProof/>
          </w:rPr>
        </w:r>
        <w:r>
          <w:rPr>
            <w:noProof/>
          </w:rPr>
          <w:fldChar w:fldCharType="separate"/>
        </w:r>
        <w:r>
          <w:rPr>
            <w:noProof/>
          </w:rPr>
          <w:t>8</w:t>
        </w:r>
        <w:r>
          <w:rPr>
            <w:noProof/>
          </w:rPr>
          <w:fldChar w:fldCharType="end"/>
        </w:r>
      </w:hyperlink>
    </w:p>
    <w:p w14:paraId="66102686" w14:textId="77777777" w:rsidR="00CD4CAA" w:rsidRDefault="00CD4CAA">
      <w:pPr>
        <w:pStyle w:val="TOC2"/>
        <w:tabs>
          <w:tab w:val="right" w:leader="dot" w:pos="8630"/>
        </w:tabs>
        <w:rPr>
          <w:rFonts w:ascii="Calibri" w:eastAsia="Malgun Gothic" w:hAnsi="Calibri"/>
          <w:noProof/>
          <w:kern w:val="0"/>
          <w:sz w:val="22"/>
          <w:szCs w:val="22"/>
        </w:rPr>
      </w:pPr>
      <w:hyperlink w:anchor="_Toc187476157" w:history="1">
        <w:r w:rsidRPr="007E1C48">
          <w:rPr>
            <w:rStyle w:val="Hyperlink"/>
            <w:noProof/>
          </w:rPr>
          <w:t>Server certificate deployment components</w:t>
        </w:r>
        <w:r>
          <w:rPr>
            <w:noProof/>
          </w:rPr>
          <w:tab/>
        </w:r>
        <w:r>
          <w:rPr>
            <w:noProof/>
          </w:rPr>
          <w:fldChar w:fldCharType="begin"/>
        </w:r>
        <w:r>
          <w:rPr>
            <w:noProof/>
          </w:rPr>
          <w:instrText xml:space="preserve"> PAGEREF _Toc187476157 \h </w:instrText>
        </w:r>
        <w:r>
          <w:rPr>
            <w:noProof/>
          </w:rPr>
        </w:r>
        <w:r>
          <w:rPr>
            <w:noProof/>
          </w:rPr>
          <w:fldChar w:fldCharType="separate"/>
        </w:r>
        <w:r>
          <w:rPr>
            <w:noProof/>
          </w:rPr>
          <w:t>9</w:t>
        </w:r>
        <w:r>
          <w:rPr>
            <w:noProof/>
          </w:rPr>
          <w:fldChar w:fldCharType="end"/>
        </w:r>
      </w:hyperlink>
    </w:p>
    <w:p w14:paraId="14A2D001" w14:textId="77777777" w:rsidR="00CD4CAA" w:rsidRDefault="00CD4CAA">
      <w:pPr>
        <w:pStyle w:val="TOC3"/>
        <w:tabs>
          <w:tab w:val="right" w:leader="dot" w:pos="8630"/>
        </w:tabs>
        <w:rPr>
          <w:rFonts w:ascii="Calibri" w:eastAsia="Malgun Gothic" w:hAnsi="Calibri"/>
          <w:noProof/>
          <w:kern w:val="0"/>
          <w:sz w:val="22"/>
          <w:szCs w:val="22"/>
        </w:rPr>
      </w:pPr>
      <w:hyperlink w:anchor="_Toc187476158" w:history="1">
        <w:r w:rsidRPr="007E1C48">
          <w:rPr>
            <w:rStyle w:val="Hyperlink"/>
            <w:noProof/>
          </w:rPr>
          <w:t>Active Directory Certificate Services</w:t>
        </w:r>
        <w:r>
          <w:rPr>
            <w:noProof/>
          </w:rPr>
          <w:tab/>
        </w:r>
        <w:r>
          <w:rPr>
            <w:noProof/>
          </w:rPr>
          <w:fldChar w:fldCharType="begin"/>
        </w:r>
        <w:r>
          <w:rPr>
            <w:noProof/>
          </w:rPr>
          <w:instrText xml:space="preserve"> PAGEREF _Toc187476158 \h </w:instrText>
        </w:r>
        <w:r>
          <w:rPr>
            <w:noProof/>
          </w:rPr>
        </w:r>
        <w:r>
          <w:rPr>
            <w:noProof/>
          </w:rPr>
          <w:fldChar w:fldCharType="separate"/>
        </w:r>
        <w:r>
          <w:rPr>
            <w:noProof/>
          </w:rPr>
          <w:t>9</w:t>
        </w:r>
        <w:r>
          <w:rPr>
            <w:noProof/>
          </w:rPr>
          <w:fldChar w:fldCharType="end"/>
        </w:r>
      </w:hyperlink>
    </w:p>
    <w:p w14:paraId="45126A5D" w14:textId="77777777" w:rsidR="00CD4CAA" w:rsidRDefault="00CD4CAA">
      <w:pPr>
        <w:pStyle w:val="TOC3"/>
        <w:tabs>
          <w:tab w:val="right" w:leader="dot" w:pos="8630"/>
        </w:tabs>
        <w:rPr>
          <w:rFonts w:ascii="Calibri" w:eastAsia="Malgun Gothic" w:hAnsi="Calibri"/>
          <w:noProof/>
          <w:kern w:val="0"/>
          <w:sz w:val="22"/>
          <w:szCs w:val="22"/>
        </w:rPr>
      </w:pPr>
      <w:hyperlink w:anchor="_Toc187476159" w:history="1">
        <w:r w:rsidRPr="007E1C48">
          <w:rPr>
            <w:rStyle w:val="Hyperlink"/>
            <w:noProof/>
          </w:rPr>
          <w:t>Copy of the RAS and IAS Servers certificate template</w:t>
        </w:r>
        <w:r>
          <w:rPr>
            <w:noProof/>
          </w:rPr>
          <w:tab/>
        </w:r>
        <w:r>
          <w:rPr>
            <w:noProof/>
          </w:rPr>
          <w:fldChar w:fldCharType="begin"/>
        </w:r>
        <w:r>
          <w:rPr>
            <w:noProof/>
          </w:rPr>
          <w:instrText xml:space="preserve"> PAGEREF _Toc187476159 \h </w:instrText>
        </w:r>
        <w:r>
          <w:rPr>
            <w:noProof/>
          </w:rPr>
        </w:r>
        <w:r>
          <w:rPr>
            <w:noProof/>
          </w:rPr>
          <w:fldChar w:fldCharType="separate"/>
        </w:r>
        <w:r>
          <w:rPr>
            <w:noProof/>
          </w:rPr>
          <w:t>9</w:t>
        </w:r>
        <w:r>
          <w:rPr>
            <w:noProof/>
          </w:rPr>
          <w:fldChar w:fldCharType="end"/>
        </w:r>
      </w:hyperlink>
    </w:p>
    <w:p w14:paraId="6E874DDF" w14:textId="77777777" w:rsidR="00CD4CAA" w:rsidRDefault="00CD4CAA">
      <w:pPr>
        <w:pStyle w:val="TOC3"/>
        <w:tabs>
          <w:tab w:val="right" w:leader="dot" w:pos="8630"/>
        </w:tabs>
        <w:rPr>
          <w:rFonts w:ascii="Calibri" w:eastAsia="Malgun Gothic" w:hAnsi="Calibri"/>
          <w:noProof/>
          <w:kern w:val="0"/>
          <w:sz w:val="22"/>
          <w:szCs w:val="22"/>
        </w:rPr>
      </w:pPr>
      <w:hyperlink w:anchor="_Toc187476160" w:history="1">
        <w:r w:rsidRPr="007E1C48">
          <w:rPr>
            <w:rStyle w:val="Hyperlink"/>
            <w:noProof/>
          </w:rPr>
          <w:t>Group Policy</w:t>
        </w:r>
        <w:r>
          <w:rPr>
            <w:noProof/>
          </w:rPr>
          <w:tab/>
        </w:r>
        <w:r>
          <w:rPr>
            <w:noProof/>
          </w:rPr>
          <w:fldChar w:fldCharType="begin"/>
        </w:r>
        <w:r>
          <w:rPr>
            <w:noProof/>
          </w:rPr>
          <w:instrText xml:space="preserve"> PAGEREF _Toc187476160 \h </w:instrText>
        </w:r>
        <w:r>
          <w:rPr>
            <w:noProof/>
          </w:rPr>
        </w:r>
        <w:r>
          <w:rPr>
            <w:noProof/>
          </w:rPr>
          <w:fldChar w:fldCharType="separate"/>
        </w:r>
        <w:r>
          <w:rPr>
            <w:noProof/>
          </w:rPr>
          <w:t>9</w:t>
        </w:r>
        <w:r>
          <w:rPr>
            <w:noProof/>
          </w:rPr>
          <w:fldChar w:fldCharType="end"/>
        </w:r>
      </w:hyperlink>
    </w:p>
    <w:p w14:paraId="57C346EA" w14:textId="77777777" w:rsidR="00CD4CAA" w:rsidRDefault="00CD4CAA">
      <w:pPr>
        <w:pStyle w:val="TOC2"/>
        <w:tabs>
          <w:tab w:val="right" w:leader="dot" w:pos="8630"/>
        </w:tabs>
        <w:rPr>
          <w:rFonts w:ascii="Calibri" w:eastAsia="Malgun Gothic" w:hAnsi="Calibri"/>
          <w:noProof/>
          <w:kern w:val="0"/>
          <w:sz w:val="22"/>
          <w:szCs w:val="22"/>
        </w:rPr>
      </w:pPr>
      <w:hyperlink w:anchor="_Toc187476161" w:history="1">
        <w:r w:rsidRPr="007E1C48">
          <w:rPr>
            <w:rStyle w:val="Hyperlink"/>
            <w:noProof/>
          </w:rPr>
          <w:t>Server certificate deployment process</w:t>
        </w:r>
        <w:r>
          <w:rPr>
            <w:noProof/>
          </w:rPr>
          <w:tab/>
        </w:r>
        <w:r>
          <w:rPr>
            <w:noProof/>
          </w:rPr>
          <w:fldChar w:fldCharType="begin"/>
        </w:r>
        <w:r>
          <w:rPr>
            <w:noProof/>
          </w:rPr>
          <w:instrText xml:space="preserve"> PAGEREF _Toc187476161 \h </w:instrText>
        </w:r>
        <w:r>
          <w:rPr>
            <w:noProof/>
          </w:rPr>
        </w:r>
        <w:r>
          <w:rPr>
            <w:noProof/>
          </w:rPr>
          <w:fldChar w:fldCharType="separate"/>
        </w:r>
        <w:r>
          <w:rPr>
            <w:noProof/>
          </w:rPr>
          <w:t>10</w:t>
        </w:r>
        <w:r>
          <w:rPr>
            <w:noProof/>
          </w:rPr>
          <w:fldChar w:fldCharType="end"/>
        </w:r>
      </w:hyperlink>
    </w:p>
    <w:p w14:paraId="79847637" w14:textId="77777777" w:rsidR="00CD4CAA" w:rsidRDefault="00CD4CAA">
      <w:pPr>
        <w:pStyle w:val="TOC1"/>
        <w:tabs>
          <w:tab w:val="right" w:leader="dot" w:pos="8630"/>
        </w:tabs>
        <w:rPr>
          <w:rFonts w:ascii="Calibri" w:eastAsia="Malgun Gothic" w:hAnsi="Calibri"/>
          <w:noProof/>
          <w:kern w:val="0"/>
          <w:sz w:val="22"/>
          <w:szCs w:val="22"/>
        </w:rPr>
      </w:pPr>
      <w:hyperlink w:anchor="_Toc187476162" w:history="1">
        <w:r w:rsidRPr="007E1C48">
          <w:rPr>
            <w:rStyle w:val="Hyperlink"/>
            <w:noProof/>
          </w:rPr>
          <w:t>Server Certificate Deployment Planning</w:t>
        </w:r>
        <w:r>
          <w:rPr>
            <w:noProof/>
          </w:rPr>
          <w:tab/>
        </w:r>
        <w:r>
          <w:rPr>
            <w:noProof/>
          </w:rPr>
          <w:fldChar w:fldCharType="begin"/>
        </w:r>
        <w:r>
          <w:rPr>
            <w:noProof/>
          </w:rPr>
          <w:instrText xml:space="preserve"> PAGEREF _Toc187476162 \h </w:instrText>
        </w:r>
        <w:r>
          <w:rPr>
            <w:noProof/>
          </w:rPr>
        </w:r>
        <w:r>
          <w:rPr>
            <w:noProof/>
          </w:rPr>
          <w:fldChar w:fldCharType="separate"/>
        </w:r>
        <w:r>
          <w:rPr>
            <w:noProof/>
          </w:rPr>
          <w:t>10</w:t>
        </w:r>
        <w:r>
          <w:rPr>
            <w:noProof/>
          </w:rPr>
          <w:fldChar w:fldCharType="end"/>
        </w:r>
      </w:hyperlink>
    </w:p>
    <w:p w14:paraId="69B81BCE" w14:textId="77777777" w:rsidR="00CD4CAA" w:rsidRDefault="00CD4CAA">
      <w:pPr>
        <w:pStyle w:val="TOC2"/>
        <w:tabs>
          <w:tab w:val="right" w:leader="dot" w:pos="8630"/>
        </w:tabs>
        <w:rPr>
          <w:rFonts w:ascii="Calibri" w:eastAsia="Malgun Gothic" w:hAnsi="Calibri"/>
          <w:noProof/>
          <w:kern w:val="0"/>
          <w:sz w:val="22"/>
          <w:szCs w:val="22"/>
        </w:rPr>
      </w:pPr>
      <w:hyperlink w:anchor="_Toc187476163" w:history="1">
        <w:r w:rsidRPr="007E1C48">
          <w:rPr>
            <w:rStyle w:val="Hyperlink"/>
            <w:noProof/>
          </w:rPr>
          <w:t>Planning the public key infrastructure</w:t>
        </w:r>
        <w:r>
          <w:rPr>
            <w:noProof/>
          </w:rPr>
          <w:tab/>
        </w:r>
        <w:r>
          <w:rPr>
            <w:noProof/>
          </w:rPr>
          <w:fldChar w:fldCharType="begin"/>
        </w:r>
        <w:r>
          <w:rPr>
            <w:noProof/>
          </w:rPr>
          <w:instrText xml:space="preserve"> PAGEREF _Toc187476163 \h </w:instrText>
        </w:r>
        <w:r>
          <w:rPr>
            <w:noProof/>
          </w:rPr>
        </w:r>
        <w:r>
          <w:rPr>
            <w:noProof/>
          </w:rPr>
          <w:fldChar w:fldCharType="separate"/>
        </w:r>
        <w:r>
          <w:rPr>
            <w:noProof/>
          </w:rPr>
          <w:t>10</w:t>
        </w:r>
        <w:r>
          <w:rPr>
            <w:noProof/>
          </w:rPr>
          <w:fldChar w:fldCharType="end"/>
        </w:r>
      </w:hyperlink>
    </w:p>
    <w:p w14:paraId="570FA98B" w14:textId="77777777" w:rsidR="00CD4CAA" w:rsidRDefault="00CD4CAA">
      <w:pPr>
        <w:pStyle w:val="TOC2"/>
        <w:tabs>
          <w:tab w:val="right" w:leader="dot" w:pos="8630"/>
        </w:tabs>
        <w:rPr>
          <w:rFonts w:ascii="Calibri" w:eastAsia="Malgun Gothic" w:hAnsi="Calibri"/>
          <w:noProof/>
          <w:kern w:val="0"/>
          <w:sz w:val="22"/>
          <w:szCs w:val="22"/>
        </w:rPr>
      </w:pPr>
      <w:hyperlink w:anchor="_Toc187476164" w:history="1">
        <w:r w:rsidRPr="007E1C48">
          <w:rPr>
            <w:rStyle w:val="Hyperlink"/>
            <w:noProof/>
          </w:rPr>
          <w:t>Planning basic server configuration</w:t>
        </w:r>
        <w:r>
          <w:rPr>
            <w:noProof/>
          </w:rPr>
          <w:tab/>
        </w:r>
        <w:r>
          <w:rPr>
            <w:noProof/>
          </w:rPr>
          <w:fldChar w:fldCharType="begin"/>
        </w:r>
        <w:r>
          <w:rPr>
            <w:noProof/>
          </w:rPr>
          <w:instrText xml:space="preserve"> PAGEREF _Toc187476164 \h </w:instrText>
        </w:r>
        <w:r>
          <w:rPr>
            <w:noProof/>
          </w:rPr>
        </w:r>
        <w:r>
          <w:rPr>
            <w:noProof/>
          </w:rPr>
          <w:fldChar w:fldCharType="separate"/>
        </w:r>
        <w:r>
          <w:rPr>
            <w:noProof/>
          </w:rPr>
          <w:t>11</w:t>
        </w:r>
        <w:r>
          <w:rPr>
            <w:noProof/>
          </w:rPr>
          <w:fldChar w:fldCharType="end"/>
        </w:r>
      </w:hyperlink>
    </w:p>
    <w:p w14:paraId="0EE80F11" w14:textId="77777777" w:rsidR="00CD4CAA" w:rsidRDefault="00CD4CAA">
      <w:pPr>
        <w:pStyle w:val="TOC2"/>
        <w:tabs>
          <w:tab w:val="right" w:leader="dot" w:pos="8630"/>
        </w:tabs>
        <w:rPr>
          <w:rFonts w:ascii="Calibri" w:eastAsia="Malgun Gothic" w:hAnsi="Calibri"/>
          <w:noProof/>
          <w:kern w:val="0"/>
          <w:sz w:val="22"/>
          <w:szCs w:val="22"/>
        </w:rPr>
      </w:pPr>
      <w:hyperlink w:anchor="_Toc187476165" w:history="1">
        <w:r w:rsidRPr="007E1C48">
          <w:rPr>
            <w:rStyle w:val="Hyperlink"/>
            <w:noProof/>
          </w:rPr>
          <w:t>Planning domain access</w:t>
        </w:r>
        <w:r>
          <w:rPr>
            <w:noProof/>
          </w:rPr>
          <w:tab/>
        </w:r>
        <w:r>
          <w:rPr>
            <w:noProof/>
          </w:rPr>
          <w:fldChar w:fldCharType="begin"/>
        </w:r>
        <w:r>
          <w:rPr>
            <w:noProof/>
          </w:rPr>
          <w:instrText xml:space="preserve"> PAGEREF _Toc187476165 \h </w:instrText>
        </w:r>
        <w:r>
          <w:rPr>
            <w:noProof/>
          </w:rPr>
        </w:r>
        <w:r>
          <w:rPr>
            <w:noProof/>
          </w:rPr>
          <w:fldChar w:fldCharType="separate"/>
        </w:r>
        <w:r>
          <w:rPr>
            <w:noProof/>
          </w:rPr>
          <w:t>11</w:t>
        </w:r>
        <w:r>
          <w:rPr>
            <w:noProof/>
          </w:rPr>
          <w:fldChar w:fldCharType="end"/>
        </w:r>
      </w:hyperlink>
    </w:p>
    <w:p w14:paraId="7796C348" w14:textId="77777777" w:rsidR="00CD4CAA" w:rsidRDefault="00CD4CAA">
      <w:pPr>
        <w:pStyle w:val="TOC2"/>
        <w:tabs>
          <w:tab w:val="right" w:leader="dot" w:pos="8630"/>
        </w:tabs>
        <w:rPr>
          <w:rFonts w:ascii="Calibri" w:eastAsia="Malgun Gothic" w:hAnsi="Calibri"/>
          <w:noProof/>
          <w:kern w:val="0"/>
          <w:sz w:val="22"/>
          <w:szCs w:val="22"/>
        </w:rPr>
      </w:pPr>
      <w:hyperlink w:anchor="_Toc187476166" w:history="1">
        <w:r w:rsidRPr="007E1C48">
          <w:rPr>
            <w:rStyle w:val="Hyperlink"/>
            <w:noProof/>
          </w:rPr>
          <w:t>Planning server certificate configuration</w:t>
        </w:r>
        <w:r>
          <w:rPr>
            <w:noProof/>
          </w:rPr>
          <w:tab/>
        </w:r>
        <w:r>
          <w:rPr>
            <w:noProof/>
          </w:rPr>
          <w:fldChar w:fldCharType="begin"/>
        </w:r>
        <w:r>
          <w:rPr>
            <w:noProof/>
          </w:rPr>
          <w:instrText xml:space="preserve"> PAGEREF _Toc187476166 \h </w:instrText>
        </w:r>
        <w:r>
          <w:rPr>
            <w:noProof/>
          </w:rPr>
        </w:r>
        <w:r>
          <w:rPr>
            <w:noProof/>
          </w:rPr>
          <w:fldChar w:fldCharType="separate"/>
        </w:r>
        <w:r>
          <w:rPr>
            <w:noProof/>
          </w:rPr>
          <w:t>11</w:t>
        </w:r>
        <w:r>
          <w:rPr>
            <w:noProof/>
          </w:rPr>
          <w:fldChar w:fldCharType="end"/>
        </w:r>
      </w:hyperlink>
    </w:p>
    <w:p w14:paraId="6DCEA5A1" w14:textId="77777777" w:rsidR="00CD4CAA" w:rsidRDefault="00CD4CAA">
      <w:pPr>
        <w:pStyle w:val="TOC3"/>
        <w:tabs>
          <w:tab w:val="right" w:leader="dot" w:pos="8630"/>
        </w:tabs>
        <w:rPr>
          <w:rFonts w:ascii="Calibri" w:eastAsia="Malgun Gothic" w:hAnsi="Calibri"/>
          <w:noProof/>
          <w:kern w:val="0"/>
          <w:sz w:val="22"/>
          <w:szCs w:val="22"/>
        </w:rPr>
      </w:pPr>
      <w:hyperlink w:anchor="_Toc187476167" w:history="1">
        <w:r w:rsidRPr="007E1C48">
          <w:rPr>
            <w:rStyle w:val="Hyperlink"/>
            <w:noProof/>
          </w:rPr>
          <w:t>Certificate a</w:t>
        </w:r>
        <w:bookmarkStart w:id="0" w:name="_GoBack"/>
        <w:bookmarkEnd w:id="0"/>
        <w:r w:rsidRPr="007E1C48">
          <w:rPr>
            <w:rStyle w:val="Hyperlink"/>
            <w:noProof/>
          </w:rPr>
          <w:t>vailability in NPS network policy</w:t>
        </w:r>
        <w:r>
          <w:rPr>
            <w:noProof/>
          </w:rPr>
          <w:tab/>
        </w:r>
        <w:r>
          <w:rPr>
            <w:noProof/>
          </w:rPr>
          <w:fldChar w:fldCharType="begin"/>
        </w:r>
        <w:r>
          <w:rPr>
            <w:noProof/>
          </w:rPr>
          <w:instrText xml:space="preserve"> PAGEREF _Toc187476167 \h </w:instrText>
        </w:r>
        <w:r>
          <w:rPr>
            <w:noProof/>
          </w:rPr>
        </w:r>
        <w:r>
          <w:rPr>
            <w:noProof/>
          </w:rPr>
          <w:fldChar w:fldCharType="separate"/>
        </w:r>
        <w:r>
          <w:rPr>
            <w:noProof/>
          </w:rPr>
          <w:t>12</w:t>
        </w:r>
        <w:r>
          <w:rPr>
            <w:noProof/>
          </w:rPr>
          <w:fldChar w:fldCharType="end"/>
        </w:r>
      </w:hyperlink>
    </w:p>
    <w:p w14:paraId="2BB4F0B9" w14:textId="77777777" w:rsidR="00CD4CAA" w:rsidRDefault="00CD4CAA">
      <w:pPr>
        <w:pStyle w:val="TOC1"/>
        <w:tabs>
          <w:tab w:val="right" w:leader="dot" w:pos="8630"/>
        </w:tabs>
        <w:rPr>
          <w:rFonts w:ascii="Calibri" w:eastAsia="Malgun Gothic" w:hAnsi="Calibri"/>
          <w:noProof/>
          <w:kern w:val="0"/>
          <w:sz w:val="22"/>
          <w:szCs w:val="22"/>
        </w:rPr>
      </w:pPr>
      <w:hyperlink w:anchor="_Toc187476168" w:history="1">
        <w:r w:rsidRPr="007E1C48">
          <w:rPr>
            <w:rStyle w:val="Hyperlink"/>
            <w:noProof/>
          </w:rPr>
          <w:t>Server Certificate Deployment</w:t>
        </w:r>
        <w:r>
          <w:rPr>
            <w:noProof/>
          </w:rPr>
          <w:tab/>
        </w:r>
        <w:r>
          <w:rPr>
            <w:noProof/>
          </w:rPr>
          <w:fldChar w:fldCharType="begin"/>
        </w:r>
        <w:r>
          <w:rPr>
            <w:noProof/>
          </w:rPr>
          <w:instrText xml:space="preserve"> PAGEREF _Toc187476168 \h </w:instrText>
        </w:r>
        <w:r>
          <w:rPr>
            <w:noProof/>
          </w:rPr>
        </w:r>
        <w:r>
          <w:rPr>
            <w:noProof/>
          </w:rPr>
          <w:fldChar w:fldCharType="separate"/>
        </w:r>
        <w:r>
          <w:rPr>
            <w:noProof/>
          </w:rPr>
          <w:t>12</w:t>
        </w:r>
        <w:r>
          <w:rPr>
            <w:noProof/>
          </w:rPr>
          <w:fldChar w:fldCharType="end"/>
        </w:r>
      </w:hyperlink>
    </w:p>
    <w:p w14:paraId="5783BDF3" w14:textId="77777777" w:rsidR="00CD4CAA" w:rsidRDefault="00CD4CAA">
      <w:pPr>
        <w:pStyle w:val="TOC1"/>
        <w:tabs>
          <w:tab w:val="right" w:leader="dot" w:pos="8630"/>
        </w:tabs>
        <w:rPr>
          <w:rFonts w:ascii="Calibri" w:eastAsia="Malgun Gothic" w:hAnsi="Calibri"/>
          <w:noProof/>
          <w:kern w:val="0"/>
          <w:sz w:val="22"/>
          <w:szCs w:val="22"/>
        </w:rPr>
      </w:pPr>
      <w:hyperlink w:anchor="_Toc187476169" w:history="1">
        <w:r w:rsidRPr="007E1C48">
          <w:rPr>
            <w:rStyle w:val="Hyperlink"/>
            <w:noProof/>
          </w:rPr>
          <w:t>Install the certification authority (CA)</w:t>
        </w:r>
        <w:r>
          <w:rPr>
            <w:noProof/>
          </w:rPr>
          <w:tab/>
        </w:r>
        <w:r>
          <w:rPr>
            <w:noProof/>
          </w:rPr>
          <w:fldChar w:fldCharType="begin"/>
        </w:r>
        <w:r>
          <w:rPr>
            <w:noProof/>
          </w:rPr>
          <w:instrText xml:space="preserve"> PAGEREF _Toc187476169 \h </w:instrText>
        </w:r>
        <w:r>
          <w:rPr>
            <w:noProof/>
          </w:rPr>
        </w:r>
        <w:r>
          <w:rPr>
            <w:noProof/>
          </w:rPr>
          <w:fldChar w:fldCharType="separate"/>
        </w:r>
        <w:r>
          <w:rPr>
            <w:noProof/>
          </w:rPr>
          <w:t>12</w:t>
        </w:r>
        <w:r>
          <w:rPr>
            <w:noProof/>
          </w:rPr>
          <w:fldChar w:fldCharType="end"/>
        </w:r>
      </w:hyperlink>
    </w:p>
    <w:p w14:paraId="741AFDD3" w14:textId="77777777" w:rsidR="00CD4CAA" w:rsidRDefault="00CD4CAA">
      <w:pPr>
        <w:pStyle w:val="TOC1"/>
        <w:tabs>
          <w:tab w:val="right" w:leader="dot" w:pos="8630"/>
        </w:tabs>
        <w:rPr>
          <w:rFonts w:ascii="Calibri" w:eastAsia="Malgun Gothic" w:hAnsi="Calibri"/>
          <w:noProof/>
          <w:kern w:val="0"/>
          <w:sz w:val="22"/>
          <w:szCs w:val="22"/>
        </w:rPr>
      </w:pPr>
      <w:hyperlink w:anchor="_Toc187476170" w:history="1">
        <w:r w:rsidRPr="007E1C48">
          <w:rPr>
            <w:rStyle w:val="Hyperlink"/>
            <w:noProof/>
          </w:rPr>
          <w:t>Configure the server certificate template</w:t>
        </w:r>
        <w:r>
          <w:rPr>
            <w:noProof/>
          </w:rPr>
          <w:tab/>
        </w:r>
        <w:r>
          <w:rPr>
            <w:noProof/>
          </w:rPr>
          <w:fldChar w:fldCharType="begin"/>
        </w:r>
        <w:r>
          <w:rPr>
            <w:noProof/>
          </w:rPr>
          <w:instrText xml:space="preserve"> PAGEREF _Toc187476170 \h </w:instrText>
        </w:r>
        <w:r>
          <w:rPr>
            <w:noProof/>
          </w:rPr>
        </w:r>
        <w:r>
          <w:rPr>
            <w:noProof/>
          </w:rPr>
          <w:fldChar w:fldCharType="separate"/>
        </w:r>
        <w:r>
          <w:rPr>
            <w:noProof/>
          </w:rPr>
          <w:t>13</w:t>
        </w:r>
        <w:r>
          <w:rPr>
            <w:noProof/>
          </w:rPr>
          <w:fldChar w:fldCharType="end"/>
        </w:r>
      </w:hyperlink>
    </w:p>
    <w:p w14:paraId="4A886CBB" w14:textId="77777777" w:rsidR="00CD4CAA" w:rsidRDefault="00CD4CAA">
      <w:pPr>
        <w:pStyle w:val="TOC2"/>
        <w:tabs>
          <w:tab w:val="right" w:leader="dot" w:pos="8630"/>
        </w:tabs>
        <w:rPr>
          <w:rFonts w:ascii="Calibri" w:eastAsia="Malgun Gothic" w:hAnsi="Calibri"/>
          <w:noProof/>
          <w:kern w:val="0"/>
          <w:sz w:val="22"/>
          <w:szCs w:val="22"/>
        </w:rPr>
      </w:pPr>
      <w:hyperlink w:anchor="_Toc187476171" w:history="1">
        <w:r w:rsidRPr="007E1C48">
          <w:rPr>
            <w:rStyle w:val="Hyperlink"/>
            <w:noProof/>
          </w:rPr>
          <w:t>Configure the certificate template</w:t>
        </w:r>
        <w:r>
          <w:rPr>
            <w:noProof/>
          </w:rPr>
          <w:tab/>
        </w:r>
        <w:r>
          <w:rPr>
            <w:noProof/>
          </w:rPr>
          <w:fldChar w:fldCharType="begin"/>
        </w:r>
        <w:r>
          <w:rPr>
            <w:noProof/>
          </w:rPr>
          <w:instrText xml:space="preserve"> PAGEREF _Toc187476171 \h </w:instrText>
        </w:r>
        <w:r>
          <w:rPr>
            <w:noProof/>
          </w:rPr>
        </w:r>
        <w:r>
          <w:rPr>
            <w:noProof/>
          </w:rPr>
          <w:fldChar w:fldCharType="separate"/>
        </w:r>
        <w:r>
          <w:rPr>
            <w:noProof/>
          </w:rPr>
          <w:t>14</w:t>
        </w:r>
        <w:r>
          <w:rPr>
            <w:noProof/>
          </w:rPr>
          <w:fldChar w:fldCharType="end"/>
        </w:r>
      </w:hyperlink>
    </w:p>
    <w:p w14:paraId="6EC01D1E" w14:textId="77777777" w:rsidR="00CD4CAA" w:rsidRDefault="00CD4CAA">
      <w:pPr>
        <w:pStyle w:val="TOC1"/>
        <w:tabs>
          <w:tab w:val="right" w:leader="dot" w:pos="8630"/>
        </w:tabs>
        <w:rPr>
          <w:rFonts w:ascii="Calibri" w:eastAsia="Malgun Gothic" w:hAnsi="Calibri"/>
          <w:noProof/>
          <w:kern w:val="0"/>
          <w:sz w:val="22"/>
          <w:szCs w:val="22"/>
        </w:rPr>
      </w:pPr>
      <w:hyperlink w:anchor="_Toc187476172" w:history="1">
        <w:r w:rsidRPr="007E1C48">
          <w:rPr>
            <w:rStyle w:val="Hyperlink"/>
            <w:noProof/>
          </w:rPr>
          <w:t>Configure server certificate autoenrollment</w:t>
        </w:r>
        <w:r>
          <w:rPr>
            <w:noProof/>
          </w:rPr>
          <w:tab/>
        </w:r>
        <w:r>
          <w:rPr>
            <w:noProof/>
          </w:rPr>
          <w:fldChar w:fldCharType="begin"/>
        </w:r>
        <w:r>
          <w:rPr>
            <w:noProof/>
          </w:rPr>
          <w:instrText xml:space="preserve"> PAGEREF _Toc187476172 \h </w:instrText>
        </w:r>
        <w:r>
          <w:rPr>
            <w:noProof/>
          </w:rPr>
        </w:r>
        <w:r>
          <w:rPr>
            <w:noProof/>
          </w:rPr>
          <w:fldChar w:fldCharType="separate"/>
        </w:r>
        <w:r>
          <w:rPr>
            <w:noProof/>
          </w:rPr>
          <w:t>14</w:t>
        </w:r>
        <w:r>
          <w:rPr>
            <w:noProof/>
          </w:rPr>
          <w:fldChar w:fldCharType="end"/>
        </w:r>
      </w:hyperlink>
    </w:p>
    <w:p w14:paraId="5B2A0A46" w14:textId="77777777" w:rsidR="00CD4CAA" w:rsidRDefault="00CD4CAA">
      <w:pPr>
        <w:pStyle w:val="TOC1"/>
        <w:tabs>
          <w:tab w:val="right" w:leader="dot" w:pos="8630"/>
        </w:tabs>
        <w:rPr>
          <w:rFonts w:ascii="Calibri" w:eastAsia="Malgun Gothic" w:hAnsi="Calibri"/>
          <w:noProof/>
          <w:kern w:val="0"/>
          <w:sz w:val="22"/>
          <w:szCs w:val="22"/>
        </w:rPr>
      </w:pPr>
      <w:hyperlink w:anchor="_Toc187476173" w:history="1">
        <w:r w:rsidRPr="007E1C48">
          <w:rPr>
            <w:rStyle w:val="Hyperlink"/>
            <w:noProof/>
          </w:rPr>
          <w:t>Refresh Group Policy</w:t>
        </w:r>
        <w:r>
          <w:rPr>
            <w:noProof/>
          </w:rPr>
          <w:tab/>
        </w:r>
        <w:r>
          <w:rPr>
            <w:noProof/>
          </w:rPr>
          <w:fldChar w:fldCharType="begin"/>
        </w:r>
        <w:r>
          <w:rPr>
            <w:noProof/>
          </w:rPr>
          <w:instrText xml:space="preserve"> PAGEREF _Toc187476173 \h </w:instrText>
        </w:r>
        <w:r>
          <w:rPr>
            <w:noProof/>
          </w:rPr>
        </w:r>
        <w:r>
          <w:rPr>
            <w:noProof/>
          </w:rPr>
          <w:fldChar w:fldCharType="separate"/>
        </w:r>
        <w:r>
          <w:rPr>
            <w:noProof/>
          </w:rPr>
          <w:t>15</w:t>
        </w:r>
        <w:r>
          <w:rPr>
            <w:noProof/>
          </w:rPr>
          <w:fldChar w:fldCharType="end"/>
        </w:r>
      </w:hyperlink>
    </w:p>
    <w:p w14:paraId="76D8FB5D" w14:textId="77777777" w:rsidR="00CD4CAA" w:rsidRDefault="00CD4CAA">
      <w:pPr>
        <w:pStyle w:val="TOC1"/>
        <w:tabs>
          <w:tab w:val="right" w:leader="dot" w:pos="8630"/>
        </w:tabs>
        <w:rPr>
          <w:rFonts w:ascii="Calibri" w:eastAsia="Malgun Gothic" w:hAnsi="Calibri"/>
          <w:noProof/>
          <w:kern w:val="0"/>
          <w:sz w:val="22"/>
          <w:szCs w:val="22"/>
        </w:rPr>
      </w:pPr>
      <w:hyperlink w:anchor="_Toc187476174" w:history="1">
        <w:r w:rsidRPr="007E1C48">
          <w:rPr>
            <w:rStyle w:val="Hyperlink"/>
            <w:noProof/>
          </w:rPr>
          <w:t>Additional Resources</w:t>
        </w:r>
        <w:r>
          <w:rPr>
            <w:noProof/>
          </w:rPr>
          <w:tab/>
        </w:r>
        <w:r>
          <w:rPr>
            <w:noProof/>
          </w:rPr>
          <w:fldChar w:fldCharType="begin"/>
        </w:r>
        <w:r>
          <w:rPr>
            <w:noProof/>
          </w:rPr>
          <w:instrText xml:space="preserve"> PAGEREF _Toc187476174 \h </w:instrText>
        </w:r>
        <w:r>
          <w:rPr>
            <w:noProof/>
          </w:rPr>
        </w:r>
        <w:r>
          <w:rPr>
            <w:noProof/>
          </w:rPr>
          <w:fldChar w:fldCharType="separate"/>
        </w:r>
        <w:r>
          <w:rPr>
            <w:noProof/>
          </w:rPr>
          <w:t>16</w:t>
        </w:r>
        <w:r>
          <w:rPr>
            <w:noProof/>
          </w:rPr>
          <w:fldChar w:fldCharType="end"/>
        </w:r>
      </w:hyperlink>
    </w:p>
    <w:p w14:paraId="7D301A1D" w14:textId="77777777" w:rsidR="00CD4CAA" w:rsidRDefault="00CD4CAA" w:rsidP="00CD4CAA">
      <w:pPr>
        <w:sectPr w:rsidR="00CD4CAA" w:rsidSect="00CD4CAA">
          <w:footerReference w:type="default" r:id="rId15"/>
          <w:type w:val="oddPage"/>
          <w:pgSz w:w="12240" w:h="15840" w:code="1"/>
          <w:pgMar w:top="1440" w:right="1800" w:bottom="1440" w:left="1800" w:header="1440" w:footer="1440" w:gutter="0"/>
          <w:cols w:space="720"/>
          <w:docGrid w:linePitch="272"/>
        </w:sectPr>
      </w:pPr>
      <w:r>
        <w:fldChar w:fldCharType="end"/>
      </w:r>
    </w:p>
    <w:p w14:paraId="3966CA24" w14:textId="77777777" w:rsidR="00CD4CAA" w:rsidRDefault="00CD4CAA" w:rsidP="00CD4CAA">
      <w:pPr>
        <w:pStyle w:val="Heading1"/>
      </w:pPr>
      <w:bookmarkStart w:id="1" w:name="_Toc187476146"/>
      <w:r>
        <w:lastRenderedPageBreak/>
        <w:t>Foundation Network Companion Guide: Deploying Server Certificates</w:t>
      </w:r>
      <w:bookmarkEnd w:id="1"/>
    </w:p>
    <w:p w14:paraId="37658771" w14:textId="77777777" w:rsidR="00CD4CAA" w:rsidRDefault="00CD4CAA" w:rsidP="00CD4CAA">
      <w:r>
        <w:t xml:space="preserve">This is a companion guide to the Windows Server® 2008 Foundation Network Guide, which you can download from the </w:t>
      </w:r>
      <w:hyperlink r:id="rId16" w:history="1">
        <w:r>
          <w:rPr>
            <w:rStyle w:val="Hyperlink"/>
          </w:rPr>
          <w:t>Microsoft Download Center</w:t>
        </w:r>
      </w:hyperlink>
      <w:r>
        <w:t xml:space="preserve"> (http://go.microsoft.com/fwlink/?LinkId=105231).</w:t>
      </w:r>
    </w:p>
    <w:p w14:paraId="4D09D503" w14:textId="77777777" w:rsidR="00CD4CAA" w:rsidRDefault="00CD4CAA" w:rsidP="00CD4CAA">
      <w:r>
        <w:t>The Windows Server 2008 Foundation Network Guide provides instructions for planning and deploying the core components required for a fully functioning network and a new Active Directory® domain in a new forest.</w:t>
      </w:r>
    </w:p>
    <w:p w14:paraId="0D3DC190" w14:textId="77777777" w:rsidR="00CD4CAA" w:rsidRDefault="00CD4CAA" w:rsidP="00CD4CAA">
      <w:r>
        <w:t xml:space="preserve">This guide explains how to build upon the foundation network by providing instructions on deploying server certificates for computers that are running Network Policy Server (NPS), Routing and Remote Access (RRA) service, or both. </w:t>
      </w:r>
    </w:p>
    <w:p w14:paraId="15377341" w14:textId="77777777" w:rsidR="00CD4CAA" w:rsidRDefault="00CD4CAA" w:rsidP="00CD4CAA">
      <w:r>
        <w:t>Server certificates are required when you deploy certificate-based authentication methods with Extensible Authentication Protocol (EAP) and Protected EAP (PEAP) for network access authentication.</w:t>
      </w:r>
    </w:p>
    <w:p w14:paraId="0B4D3219" w14:textId="77777777" w:rsidR="00CD4CAA" w:rsidRDefault="00CD4CAA" w:rsidP="00CD4CAA">
      <w:r>
        <w:t>Deploying server certificates with Active Directory Certificate Services (AD CS) for EAP and PEAP certificate-based authentication methods provides the following benefits:</w:t>
      </w:r>
    </w:p>
    <w:p w14:paraId="2B87A660"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Binding the identity of the NPS or RRA server to a private key</w:t>
      </w:r>
    </w:p>
    <w:p w14:paraId="0E067AAF"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A cost-efficient and secure method for automatically enrolling certificates to domain member NPS and RRA servers</w:t>
      </w:r>
    </w:p>
    <w:p w14:paraId="299D3BD4"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An efficient method for managing certificates and certification authorities</w:t>
      </w:r>
    </w:p>
    <w:p w14:paraId="100D0CF5"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Security provided by certificate-based authentication</w:t>
      </w:r>
    </w:p>
    <w:p w14:paraId="5FB6DDC8"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The ability to expand the use of certificates for additional purposes</w:t>
      </w:r>
    </w:p>
    <w:p w14:paraId="05672624" w14:textId="77777777" w:rsidR="00CD4CAA" w:rsidRDefault="00CD4CAA" w:rsidP="00CD4CAA">
      <w:pPr>
        <w:pStyle w:val="Heading2"/>
      </w:pPr>
      <w:bookmarkStart w:id="2" w:name="_Toc187476147"/>
      <w:r>
        <w:t>About this guide</w:t>
      </w:r>
      <w:bookmarkEnd w:id="2"/>
    </w:p>
    <w:p w14:paraId="612ED671" w14:textId="77777777" w:rsidR="00CD4CAA" w:rsidRDefault="00CD4CAA" w:rsidP="00CD4CAA">
      <w:r>
        <w:t xml:space="preserve">This guide provides instructions on how to deploy server certificates to NPS servers, RRA servers, or both, by using AD CS. </w:t>
      </w:r>
    </w:p>
    <w:p w14:paraId="5CE5A310" w14:textId="77777777" w:rsidR="00CD4CAA" w:rsidRDefault="00CD4CAA" w:rsidP="00CD4CAA">
      <w:r>
        <w:t xml:space="preserve">This guide is designed for network and system administrators who have followed the instructions in the Windows Server 2008 Foundation Network Guide to deploy a foundation network, or for those who have previously deployed the core technologies included in the foundation network, including Active Directory Domain Services (AD DS), Domain Name Service (DNS), Dynamic Host Configuration Protocol (DHCP), TCP/IP, NPS, and Windows Internet Name Service (WINS) (optional). </w:t>
      </w:r>
    </w:p>
    <w:p w14:paraId="70AD79DF" w14:textId="77777777" w:rsidR="00CD4CAA" w:rsidRDefault="00CD4CAA" w:rsidP="00CD4CAA">
      <w:r>
        <w:t>It is recommended that you review the design and deployment guides for each of the technologies that are used in this deployment scenario. These guides can help you determine whether this deployment scenario provides the services and configuration that you need for your organization's network.</w:t>
      </w:r>
    </w:p>
    <w:p w14:paraId="4A2950C7" w14:textId="77777777" w:rsidR="00CD4CAA" w:rsidRDefault="00CD4CAA" w:rsidP="00CD4CAA">
      <w:pPr>
        <w:pStyle w:val="Heading3"/>
      </w:pPr>
      <w:bookmarkStart w:id="3" w:name="_Toc187476148"/>
      <w:r>
        <w:lastRenderedPageBreak/>
        <w:t>Requirements</w:t>
      </w:r>
      <w:bookmarkEnd w:id="3"/>
    </w:p>
    <w:p w14:paraId="2E0CCA5F" w14:textId="77777777" w:rsidR="00CD4CAA" w:rsidRDefault="00CD4CAA" w:rsidP="00CD4CAA">
      <w:r>
        <w:t>Following are the requirements for using certificates:</w:t>
      </w:r>
    </w:p>
    <w:p w14:paraId="3BBC5D74"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To deploy server certificates by using autoenrollment, AD CS requires the Windows Server 2008 Enterprise Edition or Datacenter Edition operating system. Active Directory Domain Services (AD DS) must be installed before AD CS is installed. Although AD CS can be deployed on a single server, many deployments involve multiple servers configured as certification authorities. </w:t>
      </w:r>
    </w:p>
    <w:p w14:paraId="4459F4CC"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To deploy PEAP or EAP for virtual private networks (VPNs), you must deploy RRA configured as a VPN server. The use of NPS is optional; however, if you have multiple VPN servers, using NPS is recommended for ease of administration and for the RADIUS accounting services that NPS provides.</w:t>
      </w:r>
    </w:p>
    <w:p w14:paraId="4A10FECA"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To deploy PEAP or EAP for Terminal Services Gateway (TS Gateway), you must deploy TS Gateway and NPS.</w:t>
      </w:r>
    </w:p>
    <w:p w14:paraId="090B6C92"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To deploy PEAP or EAP for 802.1X secure wired or wireless, you must deploy NPS and additional hardware, such as 802.1X authenticating switches or wireless access points.</w:t>
      </w:r>
    </w:p>
    <w:p w14:paraId="1650C0B5"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To deploy certificate-based authentication methods that require certificates for user and computer authentication in addition to requiring certificates for server authentication, such as EAP with Transport Layer Security (EAP-TLS) or PEAP-TLS, you must also deploy user and computer certificates through autoenrollment or by using smart cards.</w:t>
      </w:r>
    </w:p>
    <w:p w14:paraId="32FDA4EA" w14:textId="77777777" w:rsidR="00CD4CAA" w:rsidRDefault="00CD4CAA" w:rsidP="00CD4CAA">
      <w:pPr>
        <w:pStyle w:val="Heading2"/>
      </w:pPr>
      <w:bookmarkStart w:id="4" w:name="_Toc187476149"/>
      <w:r>
        <w:t>What this guide does not provide</w:t>
      </w:r>
      <w:bookmarkEnd w:id="4"/>
    </w:p>
    <w:p w14:paraId="47AC7196" w14:textId="77777777" w:rsidR="00CD4CAA" w:rsidRDefault="00CD4CAA" w:rsidP="00CD4CAA">
      <w:r>
        <w:t xml:space="preserve">This guide does not provide comprehensive instructions on how to design and deploy a public key infrastructure (PKI) by using Active Directory Certificate Services (AD CS). It is recommended that you review AD CS documentation and PKI design documentation before deploying the technologies in this guide. For more information, see the </w:t>
      </w:r>
      <w:hyperlink w:anchor="DSDOC_546d0e3e_8992_46bf_a93f_ecde11d07b" w:tooltip="Additional Resources" w:history="1">
        <w:r>
          <w:rPr>
            <w:rStyle w:val="Hyperlink"/>
            <w:noProof/>
          </w:rPr>
          <w:t>Additional Resources</w:t>
        </w:r>
      </w:hyperlink>
      <w:r>
        <w:t xml:space="preserve"> section later in this document.</w:t>
      </w:r>
    </w:p>
    <w:p w14:paraId="3D8E5365" w14:textId="77777777" w:rsidR="00CD4CAA" w:rsidRDefault="00CD4CAA" w:rsidP="00CD4CAA">
      <w:r>
        <w:t>This guide also does not provide detailed instructions on how to deploy the network access technologies for which server certificates can be used. In some cases, additional Foundation Network Companion Guides might be available that provide instructions on deploying these network access solutions.</w:t>
      </w:r>
    </w:p>
    <w:p w14:paraId="1822239C" w14:textId="77777777" w:rsidR="00CD4CAA" w:rsidRDefault="00CD4CAA" w:rsidP="00CD4CAA">
      <w:pPr>
        <w:pStyle w:val="Heading2"/>
      </w:pPr>
      <w:bookmarkStart w:id="5" w:name="_Toc187476150"/>
      <w:r>
        <w:t>Technology overviews</w:t>
      </w:r>
      <w:bookmarkEnd w:id="5"/>
    </w:p>
    <w:p w14:paraId="70BCC9F2" w14:textId="77777777" w:rsidR="00CD4CAA" w:rsidRDefault="00CD4CAA" w:rsidP="00CD4CAA">
      <w:r>
        <w:t>Following are technology overviews for EAP, PEAP, and AD CS.</w:t>
      </w:r>
    </w:p>
    <w:p w14:paraId="159C448C" w14:textId="77777777" w:rsidR="00CD4CAA" w:rsidRDefault="00CD4CAA" w:rsidP="00CD4CAA">
      <w:pPr>
        <w:pStyle w:val="Heading3"/>
      </w:pPr>
      <w:bookmarkStart w:id="6" w:name="_Toc187476151"/>
      <w:r>
        <w:t>EAP</w:t>
      </w:r>
      <w:bookmarkEnd w:id="6"/>
    </w:p>
    <w:p w14:paraId="26FE7D9C" w14:textId="77777777" w:rsidR="00CD4CAA" w:rsidRDefault="00CD4CAA" w:rsidP="00CD4CAA">
      <w:r>
        <w:t xml:space="preserve">Extensible Authentication Protocol (EAP) extends Point-to-Point Protocol (PPP) by allowing arbitrary authentication methods that use credential and information exchanges of arbitrary lengths. EAP was developed in response to an increasing demand for authentication methods </w:t>
      </w:r>
      <w:r>
        <w:lastRenderedPageBreak/>
        <w:t>that use security devices such as smart cards, token cards, and crypto calculators. EAP provides an industry-standard architecture for supporting additional authentication methods within PPP.</w:t>
      </w:r>
    </w:p>
    <w:p w14:paraId="0C259FD8" w14:textId="77777777" w:rsidR="00CD4CAA" w:rsidRDefault="00CD4CAA" w:rsidP="00CD4CAA">
      <w:r>
        <w:t xml:space="preserve">With EAP, an arbitrary authentication mechanism is used to verify the identities of the client and server that are establishing a network access connection. The exact authentication scheme to be used is negotiated by the access client and the authenticator (the network access server or the RADIUS server). </w:t>
      </w:r>
    </w:p>
    <w:p w14:paraId="1A71D09A" w14:textId="77777777" w:rsidR="00CD4CAA" w:rsidRDefault="00CD4CAA" w:rsidP="00CD4CAA">
      <w:r>
        <w:t>With EAP authentication, both the network access client and the authenticator (such as the NPS server) must support the same EAP type for successful authentication to occur.</w:t>
      </w:r>
    </w:p>
    <w:p w14:paraId="1B5C6117" w14:textId="77777777" w:rsidR="00CD4CAA" w:rsidRDefault="00A864FC" w:rsidP="00CD4CAA">
      <w:pPr>
        <w:pStyle w:val="AlertLabel"/>
      </w:pPr>
      <w:r w:rsidRPr="001726F8">
        <w:rPr>
          <w:noProof/>
        </w:rPr>
        <w:drawing>
          <wp:inline distT="0" distB="0" distL="0" distR="0" wp14:anchorId="2B43A6C6" wp14:editId="5D61D5DD">
            <wp:extent cx="228600" cy="15240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CD4CAA">
        <w:t xml:space="preserve">Important </w:t>
      </w:r>
    </w:p>
    <w:p w14:paraId="42056B39" w14:textId="77777777" w:rsidR="00CD4CAA" w:rsidRDefault="00CD4CAA" w:rsidP="00CD4CAA">
      <w:pPr>
        <w:pStyle w:val="AlertText"/>
      </w:pPr>
      <w:r>
        <w:t>Strong EAP types (such as those that are based on certificates) offer better security against brute-force attacks, dictionary attacks, and password guessing attacks than password-based authentication protocols (such as CHAP or MS-CHAP, version 1).</w:t>
      </w:r>
    </w:p>
    <w:p w14:paraId="64EF4890" w14:textId="77777777" w:rsidR="00CD4CAA" w:rsidRDefault="00CD4CAA" w:rsidP="00CD4CAA">
      <w:pPr>
        <w:pStyle w:val="Heading4"/>
      </w:pPr>
      <w:bookmarkStart w:id="7" w:name="_Toc187476152"/>
      <w:r>
        <w:t>EAP in Windows Server 2008</w:t>
      </w:r>
      <w:bookmarkEnd w:id="7"/>
    </w:p>
    <w:p w14:paraId="4ABFBADE" w14:textId="77777777" w:rsidR="00CD4CAA" w:rsidRDefault="00CD4CAA" w:rsidP="00CD4CAA">
      <w:r>
        <w:t>Windows Server 2008 includes an EAP infrastructure, two EAP types, and the ability to pass EAP messages to a RADIUS server (EAP-RADIUS) such as NPS.</w:t>
      </w:r>
    </w:p>
    <w:p w14:paraId="3870A879" w14:textId="77777777" w:rsidR="00CD4CAA" w:rsidRDefault="00CD4CAA" w:rsidP="00CD4CAA">
      <w:r>
        <w:t>By using EAP, you can support additional authentication schemes, known as EAP types. The EAP types that are supported by Windows Server 2008 are:</w:t>
      </w:r>
    </w:p>
    <w:p w14:paraId="54FBEAEB"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Transport Layer Security (TLS) </w:t>
      </w:r>
    </w:p>
    <w:p w14:paraId="5F7025B7"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Microsoft® Challenge-Handshake Authentication Protocol, version 2 (MS-CHAP v2)</w:t>
      </w:r>
    </w:p>
    <w:p w14:paraId="6C63D058" w14:textId="77777777" w:rsidR="00CD4CAA" w:rsidRDefault="00CD4CAA" w:rsidP="00CD4CAA">
      <w:r>
        <w:t>In addition, you can plug other EAP modules into the server running RRA to provide other EAP methods.</w:t>
      </w:r>
    </w:p>
    <w:p w14:paraId="4C3CAB44" w14:textId="77777777" w:rsidR="00CD4CAA" w:rsidRDefault="00CD4CAA" w:rsidP="00CD4CAA">
      <w:pPr>
        <w:pStyle w:val="Heading3"/>
      </w:pPr>
      <w:bookmarkStart w:id="8" w:name="_Toc187476153"/>
      <w:r>
        <w:t>PEAP</w:t>
      </w:r>
      <w:bookmarkEnd w:id="8"/>
    </w:p>
    <w:p w14:paraId="4E832DBD" w14:textId="77777777" w:rsidR="00CD4CAA" w:rsidRDefault="00CD4CAA" w:rsidP="00CD4CAA">
      <w:r>
        <w:t xml:space="preserve">PEAP uses TLS to create an encrypted channel between an authenticating PEAP client, such as a wireless computer, and a PEAP authenticator, such as an NPS server or </w:t>
      </w:r>
      <w:proofErr w:type="gramStart"/>
      <w:r>
        <w:t>other</w:t>
      </w:r>
      <w:proofErr w:type="gramEnd"/>
      <w:r>
        <w:t xml:space="preserve"> Remote Authentication Dial-In User Service (RADIUS) server.</w:t>
      </w:r>
    </w:p>
    <w:p w14:paraId="197E83EE" w14:textId="77777777" w:rsidR="00CD4CAA" w:rsidRDefault="00CD4CAA" w:rsidP="00CD4CAA">
      <w:r>
        <w:t>PEAP does not specify an authentication method, but it provides additional security for other EAP authentication protocols (such as EAP-MSCHAP v2) that can operate through the TLS encrypted channel provided by PEAP. PEAP is used as an authentication method for access clients that are connecting to your organization's network through the following types of network access servers (NASs):</w:t>
      </w:r>
    </w:p>
    <w:p w14:paraId="2597F3E4"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802.1X wireless access points</w:t>
      </w:r>
    </w:p>
    <w:p w14:paraId="51742EAB"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802.1X authenticating switches</w:t>
      </w:r>
    </w:p>
    <w:p w14:paraId="712F42D7"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Computers running Windows Server 2008 and RRA that are configured as virtual private network (VPN) servers</w:t>
      </w:r>
    </w:p>
    <w:p w14:paraId="3D242173"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Computers running Windows Server 2008 and Terminal Services Gateway</w:t>
      </w:r>
    </w:p>
    <w:p w14:paraId="2E240F9F" w14:textId="77777777" w:rsidR="00CD4CAA" w:rsidRDefault="00CD4CAA" w:rsidP="00CD4CAA">
      <w:pPr>
        <w:pStyle w:val="Heading4"/>
      </w:pPr>
      <w:bookmarkStart w:id="9" w:name="_Toc187476154"/>
      <w:r>
        <w:lastRenderedPageBreak/>
        <w:t>Features of PEAP</w:t>
      </w:r>
      <w:bookmarkEnd w:id="9"/>
    </w:p>
    <w:p w14:paraId="38780E3E" w14:textId="77777777" w:rsidR="00CD4CAA" w:rsidRDefault="00CD4CAA" w:rsidP="00CD4CAA">
      <w:r>
        <w:t>To enhance the EAP protocols and network security, PEAP provides:</w:t>
      </w:r>
    </w:p>
    <w:p w14:paraId="70C7454D"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A TLS channel that provides protection for the EAP method negotiation that occurs between the client and server. This TLS channel helps prevent an attacker from injecting packets between the client and the NAS to cause the negotiation of a less secure EAP type. The encrypted TLS channel also helps prevent denial of service attacks against the NPS server.</w:t>
      </w:r>
    </w:p>
    <w:p w14:paraId="27BA8094"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Support for the fragmentation and reassembly of messages, which allows the use of EAP types that do not provide this functionality.</w:t>
      </w:r>
    </w:p>
    <w:p w14:paraId="38E36CEE"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Clients with the ability to authenticate the NPS or </w:t>
      </w:r>
      <w:proofErr w:type="gramStart"/>
      <w:r>
        <w:t>other</w:t>
      </w:r>
      <w:proofErr w:type="gramEnd"/>
      <w:r>
        <w:t xml:space="preserve"> RADIUS server. Because the server also authenticates the client, mutual authentication occurs.</w:t>
      </w:r>
    </w:p>
    <w:p w14:paraId="07D6C506"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Protection against the deployment of an unauthorized wireless access point at the moment when the EAP client authenticates the certificate provided by the NPS server. In addition, the TLS master secret that is created by the PEAP authenticator and the client is not shared with the access point. Because of this, the access point cannot decrypt the messages that are protected by PEAP.</w:t>
      </w:r>
    </w:p>
    <w:p w14:paraId="5551337F"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PEAP fast reconnect, which reduces the delay between an authentication request by a client and the response by the NPS or </w:t>
      </w:r>
      <w:proofErr w:type="gramStart"/>
      <w:r>
        <w:t>other</w:t>
      </w:r>
      <w:proofErr w:type="gramEnd"/>
      <w:r>
        <w:t xml:space="preserve"> RADIUS server. Fast reconnect also allows wireless clients to move between access points that are configured as RADIUS clients to the same RADIUS server without repeated requests for authentication. This reduces resource requirements for the client and the server, and it minimizes the number of times that users are prompted for credentials.</w:t>
      </w:r>
    </w:p>
    <w:p w14:paraId="27317172" w14:textId="77777777" w:rsidR="00CD4CAA" w:rsidRDefault="00CD4CAA" w:rsidP="00CD4CAA">
      <w:pPr>
        <w:pStyle w:val="Heading3"/>
      </w:pPr>
      <w:bookmarkStart w:id="10" w:name="_Toc187476155"/>
      <w:r>
        <w:t>Active Directory Certificate Services</w:t>
      </w:r>
      <w:bookmarkEnd w:id="10"/>
    </w:p>
    <w:p w14:paraId="2ED9E1E1" w14:textId="77777777" w:rsidR="00CD4CAA" w:rsidRDefault="00CD4CAA" w:rsidP="00CD4CAA">
      <w:r>
        <w:t>AD CS in Windows Server 2008 provides customizable services for creating and managing the X.509 certificates that are used in software security systems that employ public key technologies. Organizations can use AD CS to enhance security by binding the identity of a person, device, or service to a corresponding public key. AD CS also includes features that allow you to manage certificate enrollment and revocation in a variety of scalable environments.</w:t>
      </w:r>
    </w:p>
    <w:p w14:paraId="77BB48CE" w14:textId="77777777" w:rsidR="00CD4CAA" w:rsidRDefault="00CD4CAA" w:rsidP="00CD4CAA">
      <w:pPr>
        <w:pStyle w:val="Heading1"/>
      </w:pPr>
      <w:bookmarkStart w:id="11" w:name="_Toc187476156"/>
      <w:r>
        <w:t>Server Certificate Deployment Overview</w:t>
      </w:r>
      <w:bookmarkEnd w:id="11"/>
    </w:p>
    <w:p w14:paraId="66E4FF65" w14:textId="77777777" w:rsidR="00CD4CAA" w:rsidRDefault="00CD4CAA" w:rsidP="00CD4CAA">
      <w:r>
        <w:t>The following illustration shows the components that are required to deploy server certificates.</w:t>
      </w:r>
    </w:p>
    <w:p w14:paraId="7A26A991" w14:textId="77777777" w:rsidR="00CD4CAA" w:rsidRDefault="00A864FC" w:rsidP="00CD4CAA">
      <w:pPr>
        <w:pStyle w:val="Figure"/>
      </w:pPr>
      <w:r w:rsidRPr="001726F8">
        <w:rPr>
          <w:noProof/>
        </w:rPr>
        <w:lastRenderedPageBreak/>
        <w:drawing>
          <wp:inline distT="0" distB="0" distL="0" distR="0" wp14:anchorId="0D567A9F" wp14:editId="49AAD87D">
            <wp:extent cx="4162425" cy="2352675"/>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62425" cy="2352675"/>
                    </a:xfrm>
                    <a:prstGeom prst="rect">
                      <a:avLst/>
                    </a:prstGeom>
                    <a:noFill/>
                    <a:ln>
                      <a:noFill/>
                    </a:ln>
                  </pic:spPr>
                </pic:pic>
              </a:graphicData>
            </a:graphic>
          </wp:inline>
        </w:drawing>
      </w:r>
    </w:p>
    <w:p w14:paraId="384424C0" w14:textId="77777777" w:rsidR="00CD4CAA" w:rsidRDefault="00CD4CAA" w:rsidP="00CD4CAA">
      <w:pPr>
        <w:pStyle w:val="TableSpacing"/>
      </w:pPr>
    </w:p>
    <w:p w14:paraId="2942A401" w14:textId="77777777" w:rsidR="00CD4CAA" w:rsidRDefault="00CD4CAA" w:rsidP="00CD4CAA">
      <w:pPr>
        <w:pStyle w:val="Heading2"/>
      </w:pPr>
      <w:bookmarkStart w:id="12" w:name="_Toc187476157"/>
      <w:r>
        <w:t>Server certificate deployment components</w:t>
      </w:r>
      <w:bookmarkEnd w:id="12"/>
    </w:p>
    <w:p w14:paraId="7C9A946C" w14:textId="77777777" w:rsidR="00CD4CAA" w:rsidRDefault="00CD4CAA" w:rsidP="00CD4CAA">
      <w:r>
        <w:t>The following components are required to deploy server certificates:</w:t>
      </w:r>
    </w:p>
    <w:p w14:paraId="513D002C" w14:textId="77777777" w:rsidR="00CD4CAA" w:rsidRDefault="00CD4CAA" w:rsidP="00CD4CAA">
      <w:pPr>
        <w:pStyle w:val="Heading3"/>
      </w:pPr>
      <w:bookmarkStart w:id="13" w:name="_Toc187476158"/>
      <w:r>
        <w:t>Active Directory Certificate Services</w:t>
      </w:r>
      <w:bookmarkEnd w:id="13"/>
    </w:p>
    <w:p w14:paraId="2C3C8B73" w14:textId="77777777" w:rsidR="00CD4CAA" w:rsidRDefault="00CD4CAA" w:rsidP="00CD4CAA">
      <w:r>
        <w:t>This deployment guide provides instructions for deploying an enterprise root certification authority (CA) that is also an issuing CA. The CA issues certificates to computers on the network that have the correct security permissions to enroll a certificate. Active Directory Certificate Services (AD CS) is installed on CA-01.</w:t>
      </w:r>
    </w:p>
    <w:p w14:paraId="29BE9119" w14:textId="77777777" w:rsidR="00CD4CAA" w:rsidRDefault="00CD4CAA" w:rsidP="00CD4CAA">
      <w:pPr>
        <w:pStyle w:val="Heading3"/>
      </w:pPr>
      <w:bookmarkStart w:id="14" w:name="_Toc187476159"/>
      <w:r>
        <w:t>Copy of the RAS and IAS Servers certificate template</w:t>
      </w:r>
      <w:bookmarkEnd w:id="14"/>
    </w:p>
    <w:p w14:paraId="0ED12927" w14:textId="77777777" w:rsidR="00CD4CAA" w:rsidRDefault="00CD4CAA" w:rsidP="00CD4CAA">
      <w:r>
        <w:t xml:space="preserve">When you deploy server certificates, you make a copy of the </w:t>
      </w:r>
      <w:r>
        <w:rPr>
          <w:rStyle w:val="UI"/>
        </w:rPr>
        <w:t>RAS and IAS Servers</w:t>
      </w:r>
      <w:r>
        <w:t xml:space="preserve"> certificate template and then configure the template according to your requirements. The CA uses the copy of the certificate template to create server certificates that it issues to RRA and NPS servers.</w:t>
      </w:r>
    </w:p>
    <w:p w14:paraId="09247212" w14:textId="77777777" w:rsidR="00CD4CAA" w:rsidRDefault="00A864FC" w:rsidP="00CD4CAA">
      <w:pPr>
        <w:pStyle w:val="AlertLabel"/>
      </w:pPr>
      <w:r w:rsidRPr="001726F8">
        <w:rPr>
          <w:noProof/>
        </w:rPr>
        <w:drawing>
          <wp:inline distT="0" distB="0" distL="0" distR="0" wp14:anchorId="3A400C20" wp14:editId="461E03DD">
            <wp:extent cx="228600" cy="15240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CD4CAA">
        <w:t xml:space="preserve">Note </w:t>
      </w:r>
    </w:p>
    <w:p w14:paraId="5638D928" w14:textId="77777777" w:rsidR="00CD4CAA" w:rsidRDefault="00CD4CAA" w:rsidP="00CD4CAA">
      <w:pPr>
        <w:pStyle w:val="AlertText"/>
      </w:pPr>
      <w:r>
        <w:t>Network Policy Server (NPS) replaces Internet Authentication Service (IAS) in Windows Server 2008.</w:t>
      </w:r>
    </w:p>
    <w:p w14:paraId="5DEFAB59" w14:textId="77777777" w:rsidR="00CD4CAA" w:rsidRDefault="00CD4CAA" w:rsidP="00CD4CAA">
      <w:pPr>
        <w:pStyle w:val="Heading3"/>
      </w:pPr>
      <w:bookmarkStart w:id="15" w:name="_Toc187476160"/>
      <w:r>
        <w:t>Group Policy</w:t>
      </w:r>
      <w:bookmarkEnd w:id="15"/>
    </w:p>
    <w:p w14:paraId="4E8D4AAD" w14:textId="77777777" w:rsidR="00CD4CAA" w:rsidRDefault="00CD4CAA" w:rsidP="00CD4CAA">
      <w:r>
        <w:t xml:space="preserve">After you configure the certificate template on the CA, you can configure the default domain policy in Group Policy so that server certificates are </w:t>
      </w:r>
      <w:proofErr w:type="spellStart"/>
      <w:r>
        <w:t>autoenrolled</w:t>
      </w:r>
      <w:proofErr w:type="spellEnd"/>
      <w:r>
        <w:t xml:space="preserve"> to all members of the RAS and IAS servers group in Active Directory Domain Services (AD DS). Group Policy is configured in AD DS on the server AD-DNS-01.</w:t>
      </w:r>
    </w:p>
    <w:p w14:paraId="1D76A46B" w14:textId="77777777" w:rsidR="00CD4CAA" w:rsidRDefault="00CD4CAA" w:rsidP="00CD4CAA">
      <w:pPr>
        <w:pStyle w:val="Heading2"/>
      </w:pPr>
      <w:bookmarkStart w:id="16" w:name="_Toc187476161"/>
      <w:r>
        <w:lastRenderedPageBreak/>
        <w:t>Server certificate deployment process</w:t>
      </w:r>
      <w:bookmarkEnd w:id="16"/>
    </w:p>
    <w:p w14:paraId="6B8E60FB" w14:textId="77777777" w:rsidR="00CD4CAA" w:rsidRDefault="00CD4CAA" w:rsidP="00CD4CAA">
      <w:r>
        <w:t>The process of configuring NPS and RRA server certificate enrollment occurs in these stages:</w:t>
      </w:r>
    </w:p>
    <w:p w14:paraId="502B5B4B"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Install the AD CS server role as an enterprise root CA. This step is required only if you have not already deployed a CA on your network.</w:t>
      </w:r>
    </w:p>
    <w:p w14:paraId="2A5A2B7B"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On CA-01, configure a server certificate template. The CA issues certificates based on a certificate template, so you must configure the template for the server certificate before the CA can issue a certificate. </w:t>
      </w:r>
    </w:p>
    <w:p w14:paraId="6042E25A"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On AD-DNS-01, configure server certificate autoenrollment in Group Policy. When you configure autoenrollment, all servers running NPS, RRA, or both on your network will automatically receive a server certificate when Group Policy on the server is refreshed. If you add more servers later, they will automatically receive a server certificate.</w:t>
      </w:r>
    </w:p>
    <w:p w14:paraId="00F27A47"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Refresh Group Policy on servers running NPS and RRA. When Group Policy is refreshed, the servers receive two certificates. One certificate is the server certificate, which is based on the template that you configured in the previous step. This certificate is used by the server to prove its identity to client computers that attempt to connect to your network. The other certificate is the CA's certificate, which is automatically installed in the Trusted Root Certification Authorities certificate store. </w:t>
      </w:r>
    </w:p>
    <w:p w14:paraId="7149B8A0" w14:textId="77777777" w:rsidR="00CD4CAA" w:rsidRDefault="00CD4CAA" w:rsidP="00CD4CAA">
      <w:pPr>
        <w:pStyle w:val="TextinList1"/>
      </w:pPr>
      <w:r>
        <w:t>The server uses this certificate to determine whether to trust the certificates it receives from other computers. For example, if you deploy EAP-TLS, client computers use a certificate to prove their identities to the server running NPS. When the server receives a certificate from a client computer, trust for the certificate is established because NPS has the issuing CA certificate in its own Trusted Root Certification Authorities certificate store.</w:t>
      </w:r>
    </w:p>
    <w:p w14:paraId="343CD33B" w14:textId="77777777" w:rsidR="00CD4CAA" w:rsidRDefault="00A864FC" w:rsidP="00CD4CAA">
      <w:pPr>
        <w:pStyle w:val="AlertLabel"/>
      </w:pPr>
      <w:r w:rsidRPr="001726F8">
        <w:rPr>
          <w:noProof/>
        </w:rPr>
        <w:drawing>
          <wp:inline distT="0" distB="0" distL="0" distR="0" wp14:anchorId="0886FFC5" wp14:editId="3E0ECACF">
            <wp:extent cx="228600" cy="1524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CD4CAA">
        <w:t xml:space="preserve">Note </w:t>
      </w:r>
    </w:p>
    <w:p w14:paraId="1C803C40" w14:textId="77777777" w:rsidR="00CD4CAA" w:rsidRDefault="00CD4CAA" w:rsidP="00CD4CAA">
      <w:pPr>
        <w:pStyle w:val="AlertText"/>
      </w:pPr>
      <w:r>
        <w:t>If you restart the NPS or RRA server, Group Policy is automatically refreshed.</w:t>
      </w:r>
    </w:p>
    <w:p w14:paraId="7E943777" w14:textId="77777777" w:rsidR="00CD4CAA" w:rsidRDefault="00CD4CAA" w:rsidP="00CD4CAA">
      <w:pPr>
        <w:pStyle w:val="Heading1"/>
      </w:pPr>
      <w:bookmarkStart w:id="17" w:name="_Toc187476162"/>
      <w:r>
        <w:t>Server Certificate Deployment Planning</w:t>
      </w:r>
      <w:bookmarkEnd w:id="17"/>
    </w:p>
    <w:p w14:paraId="1720D6BB" w14:textId="77777777" w:rsidR="00CD4CAA" w:rsidRDefault="00CD4CAA" w:rsidP="00CD4CAA">
      <w:r>
        <w:t>Before you deploy server certificates, you must plan the following items:</w:t>
      </w:r>
    </w:p>
    <w:p w14:paraId="61DA7935"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Public key infrastructure</w:t>
      </w:r>
    </w:p>
    <w:p w14:paraId="1568C5B7"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Basic server configuration</w:t>
      </w:r>
    </w:p>
    <w:p w14:paraId="6F75C0B0"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Domain access</w:t>
      </w:r>
    </w:p>
    <w:p w14:paraId="136E1D85"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Server certificate configuration</w:t>
      </w:r>
    </w:p>
    <w:p w14:paraId="026F3B48" w14:textId="77777777" w:rsidR="00CD4CAA" w:rsidRDefault="00CD4CAA" w:rsidP="00CD4CAA">
      <w:pPr>
        <w:pStyle w:val="Heading2"/>
      </w:pPr>
      <w:bookmarkStart w:id="18" w:name="_Toc187476163"/>
      <w:r>
        <w:t>Planning the public key infrastructure</w:t>
      </w:r>
      <w:bookmarkEnd w:id="18"/>
    </w:p>
    <w:p w14:paraId="0041E2F8" w14:textId="77777777" w:rsidR="00CD4CAA" w:rsidRDefault="00CD4CAA" w:rsidP="00CD4CAA">
      <w:r>
        <w:t xml:space="preserve">This guide provides instructions on deploying one CA that is both an enterprise root CA and an issuing CA. For security and CA availability reasons, this public key infrastructure (PKI) deployment might not be the best choice for your network. In some </w:t>
      </w:r>
      <w:proofErr w:type="gramStart"/>
      <w:r>
        <w:t>cases</w:t>
      </w:r>
      <w:proofErr w:type="gramEnd"/>
      <w:r>
        <w:t xml:space="preserve"> you might want to add </w:t>
      </w:r>
      <w:r>
        <w:lastRenderedPageBreak/>
        <w:t xml:space="preserve">one or more subordinate CAs and design a full PKI plan that allows your network and CA deployment to scale as your information technology needs change. </w:t>
      </w:r>
    </w:p>
    <w:p w14:paraId="7AAD0535" w14:textId="77777777" w:rsidR="00CD4CAA" w:rsidRDefault="00CD4CAA" w:rsidP="00CD4CAA">
      <w:r>
        <w:t xml:space="preserve">For information on designing and deploying a PKI, see the </w:t>
      </w:r>
      <w:hyperlink w:anchor="DSDOC_546d0e3e_8992_46bf_a93f_ecde11d07b" w:tooltip="Additional Resources" w:history="1">
        <w:r>
          <w:rPr>
            <w:rStyle w:val="Hyperlink"/>
            <w:noProof/>
          </w:rPr>
          <w:t>Additional Resources</w:t>
        </w:r>
      </w:hyperlink>
      <w:r>
        <w:t xml:space="preserve"> section later in this document.</w:t>
      </w:r>
    </w:p>
    <w:p w14:paraId="5AADAD2B" w14:textId="77777777" w:rsidR="00CD4CAA" w:rsidRDefault="00CD4CAA" w:rsidP="00CD4CAA">
      <w:pPr>
        <w:pStyle w:val="Heading2"/>
      </w:pPr>
      <w:bookmarkStart w:id="19" w:name="_Toc187476164"/>
      <w:r>
        <w:t>Planning basic server configuration</w:t>
      </w:r>
      <w:bookmarkEnd w:id="19"/>
    </w:p>
    <w:p w14:paraId="53D9426E" w14:textId="77777777" w:rsidR="00CD4CAA" w:rsidRDefault="00CD4CAA" w:rsidP="00CD4CAA">
      <w:r>
        <w:t xml:space="preserve">After you install Windows Server 2008 on the computer that will be the CA for the foundation network, you must change the password for the Administrator account on the local computer, rename the computer, and assign and configure a static IP address for the local computer. </w:t>
      </w:r>
    </w:p>
    <w:p w14:paraId="50D660CF" w14:textId="77777777" w:rsidR="00CD4CAA" w:rsidRDefault="00CD4CAA" w:rsidP="00CD4CAA">
      <w:r>
        <w:t xml:space="preserve">For more information, see the Windows Server 2008 Foundation Network Guide topic </w:t>
      </w:r>
      <w:hyperlink r:id="rId20" w:history="1">
        <w:r>
          <w:rPr>
            <w:rStyle w:val="Hyperlink"/>
          </w:rPr>
          <w:t>Configuring All Servers</w:t>
        </w:r>
      </w:hyperlink>
      <w:r>
        <w:t xml:space="preserve"> in the Windows Server 2008 Technical Library (http://go.microsoft.com/fwlink/?LinkId=106050).</w:t>
      </w:r>
    </w:p>
    <w:p w14:paraId="4B4CBFCA" w14:textId="77777777" w:rsidR="00CD4CAA" w:rsidRDefault="00CD4CAA" w:rsidP="00CD4CAA">
      <w:pPr>
        <w:pStyle w:val="Heading2"/>
      </w:pPr>
      <w:bookmarkStart w:id="20" w:name="_Toc187476165"/>
      <w:r>
        <w:t>Planning domain access</w:t>
      </w:r>
      <w:bookmarkEnd w:id="20"/>
    </w:p>
    <w:p w14:paraId="5A667303" w14:textId="77777777" w:rsidR="00CD4CAA" w:rsidRDefault="00CD4CAA" w:rsidP="00CD4CAA">
      <w:r>
        <w:t xml:space="preserve">To log on to the domain, the computer must be a domain member computer and the user account must be created in AD DS before the logon attempt. </w:t>
      </w:r>
    </w:p>
    <w:p w14:paraId="275710A2" w14:textId="77777777" w:rsidR="00CD4CAA" w:rsidRDefault="00CD4CAA" w:rsidP="00CD4CAA">
      <w:r>
        <w:t xml:space="preserve">For more information, see the Windows Server 2008 Foundation Network Guide topic </w:t>
      </w:r>
      <w:hyperlink r:id="rId21" w:history="1">
        <w:r>
          <w:rPr>
            <w:rStyle w:val="Hyperlink"/>
          </w:rPr>
          <w:t>Joining Computers to the Domain and Logging On</w:t>
        </w:r>
      </w:hyperlink>
      <w:r>
        <w:t xml:space="preserve"> in the Windows Server 2008 Technical Library (http://go.microsoft.com/fwlink/?LinkId=106051).</w:t>
      </w:r>
    </w:p>
    <w:p w14:paraId="5225E8D3" w14:textId="77777777" w:rsidR="00CD4CAA" w:rsidRDefault="00CD4CAA" w:rsidP="00CD4CAA">
      <w:pPr>
        <w:pStyle w:val="Heading2"/>
      </w:pPr>
      <w:bookmarkStart w:id="21" w:name="_Toc187476166"/>
      <w:r>
        <w:t>Planning server certificate configuration</w:t>
      </w:r>
      <w:bookmarkEnd w:id="21"/>
    </w:p>
    <w:p w14:paraId="1361B58E" w14:textId="77777777" w:rsidR="00CD4CAA" w:rsidRDefault="00CD4CAA" w:rsidP="00CD4CAA">
      <w:r>
        <w:t xml:space="preserve">All certificates that are used for network access authentication with EAP-TLS and PEAP must meet the requirements for X.509 certificates and work for connections that use Secure Sockets Layer/Transport Layer Security (SSL/TLS). </w:t>
      </w:r>
    </w:p>
    <w:p w14:paraId="267EC654" w14:textId="77777777" w:rsidR="00CD4CAA" w:rsidRDefault="00CD4CAA" w:rsidP="00CD4CAA">
      <w:r>
        <w:t>When you plan the design of your server certificate by using a copy of the RAS and IAS Servers certificate template, ensure that you review the instructions in this guide. These instructions meet all of the following requirements for deploying server certificates for use with EAP and PEAP:</w:t>
      </w:r>
    </w:p>
    <w:p w14:paraId="688B51C4"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The Subject name contains a value. If you issue a certificate to your NPS server that has a blank Subject, the certificate is not available to authenticate your NPS server.</w:t>
      </w:r>
    </w:p>
    <w:p w14:paraId="43CCB075"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The server certificate chains to a trusted root CA and does not fail any of the checks that are performed by CryptoAPI and that are specified in the remote access policy or network policy.</w:t>
      </w:r>
    </w:p>
    <w:p w14:paraId="1E9A53B2"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The NPS or VPN server certificate is configured with the Server Authentication purpose in Application Policies extensions (also called Enhanced Key Usage or EKU extensions). The object identifier for Server Authentication is 1.3.6.1.5.5.7.3.1.</w:t>
      </w:r>
    </w:p>
    <w:p w14:paraId="21898951"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The server certificate is configured with a required algorithm value of RSA.</w:t>
      </w:r>
    </w:p>
    <w:p w14:paraId="34659E00"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The Subject Alternative Name (</w:t>
      </w:r>
      <w:proofErr w:type="spellStart"/>
      <w:r>
        <w:t>SubjectAltName</w:t>
      </w:r>
      <w:proofErr w:type="spellEnd"/>
      <w:r>
        <w:t>) extension, if used, must contain the DNS name of the server.</w:t>
      </w:r>
    </w:p>
    <w:p w14:paraId="396B3AF8" w14:textId="77777777" w:rsidR="00CD4CAA" w:rsidRDefault="00CD4CAA" w:rsidP="00CD4CAA">
      <w:pPr>
        <w:pStyle w:val="Heading3"/>
      </w:pPr>
      <w:bookmarkStart w:id="22" w:name="_Toc187476167"/>
      <w:r>
        <w:lastRenderedPageBreak/>
        <w:t>Certificate availability in NPS network policy</w:t>
      </w:r>
      <w:bookmarkEnd w:id="22"/>
    </w:p>
    <w:p w14:paraId="61C2152F" w14:textId="77777777" w:rsidR="00CD4CAA" w:rsidRDefault="00CD4CAA" w:rsidP="00CD4CAA">
      <w:r>
        <w:t>With PEAP and EAP-TLS, NPS servers display a list of all installed certificates in the computer certificate store, with the following exceptions:</w:t>
      </w:r>
    </w:p>
    <w:p w14:paraId="6DB384C9"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Certificates that do not contain the Server Authentication purpose in Application Policies extensions are not displayed.</w:t>
      </w:r>
    </w:p>
    <w:p w14:paraId="1AFA159F"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Certificates that do not contain a Subject name are not displayed.</w:t>
      </w:r>
    </w:p>
    <w:p w14:paraId="071C3F52"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Registry-based and smart card logon certificates are not displayed.</w:t>
      </w:r>
    </w:p>
    <w:p w14:paraId="61B5D5FF" w14:textId="77777777" w:rsidR="00CD4CAA" w:rsidRDefault="00CD4CAA" w:rsidP="00CD4CAA">
      <w:pPr>
        <w:pStyle w:val="Heading1"/>
      </w:pPr>
      <w:bookmarkStart w:id="23" w:name="_Toc187476168"/>
      <w:r>
        <w:t>Server Certificate Deployment</w:t>
      </w:r>
      <w:bookmarkEnd w:id="23"/>
    </w:p>
    <w:p w14:paraId="17DF9418" w14:textId="77777777" w:rsidR="00CD4CAA" w:rsidRDefault="00CD4CAA" w:rsidP="00CD4CAA">
      <w:r>
        <w:t>Follow these steps to install an enterprise root certification authority (CA) and to deploy server certificates for use with PEAP and EAP.</w:t>
      </w:r>
    </w:p>
    <w:p w14:paraId="77412B3E"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w:anchor="DSDOC_fa6f3f27_f9f3_4dda_9044_f14ab05a7d" w:tooltip="Install the certification authority (CA)" w:history="1">
        <w:r>
          <w:rPr>
            <w:rStyle w:val="Hyperlink"/>
            <w:noProof/>
          </w:rPr>
          <w:t>Install the certification authority (CA)</w:t>
        </w:r>
      </w:hyperlink>
    </w:p>
    <w:p w14:paraId="1A24D127"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w:anchor="DSDOC_e16a65b2_4eec_4dd6_a7e3_7129f528f0" w:tooltip="Configure the server certificate template" w:history="1">
        <w:r>
          <w:rPr>
            <w:rStyle w:val="Hyperlink"/>
            <w:noProof/>
          </w:rPr>
          <w:t>Configure the server certificate template</w:t>
        </w:r>
      </w:hyperlink>
    </w:p>
    <w:p w14:paraId="117880BD"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w:anchor="DSDOC_a868de47_eed1_4ae5_90bb_98952ec25e" w:tooltip="Configure server certificate autoenrollment" w:history="1">
        <w:r>
          <w:rPr>
            <w:rStyle w:val="Hyperlink"/>
            <w:noProof/>
          </w:rPr>
          <w:t>Configure server certificate autoenrollment</w:t>
        </w:r>
      </w:hyperlink>
    </w:p>
    <w:p w14:paraId="56EF95A5"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w:anchor="DSDOC_adb36c3b_445d_46e3_a040_41fb8b475d" w:tooltip="Refresh Group Policy" w:history="1">
        <w:r>
          <w:rPr>
            <w:rStyle w:val="Hyperlink"/>
            <w:noProof/>
          </w:rPr>
          <w:t>Refresh Group Policy</w:t>
        </w:r>
      </w:hyperlink>
    </w:p>
    <w:p w14:paraId="404CC39E" w14:textId="77777777" w:rsidR="00CD4CAA" w:rsidRDefault="00A864FC" w:rsidP="00CD4CAA">
      <w:pPr>
        <w:pStyle w:val="AlertLabel"/>
      </w:pPr>
      <w:r w:rsidRPr="001726F8">
        <w:rPr>
          <w:noProof/>
        </w:rPr>
        <w:drawing>
          <wp:inline distT="0" distB="0" distL="0" distR="0" wp14:anchorId="58874169" wp14:editId="57E54DA8">
            <wp:extent cx="228600" cy="15240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CD4CAA">
        <w:t xml:space="preserve">Note </w:t>
      </w:r>
    </w:p>
    <w:p w14:paraId="5BF954B8" w14:textId="77777777" w:rsidR="00CD4CAA" w:rsidRDefault="00CD4CAA" w:rsidP="00CD4CAA">
      <w:pPr>
        <w:pStyle w:val="AlertText"/>
      </w:pPr>
      <w:r>
        <w:t xml:space="preserve">The procedures in this guide do not include instructions for cases in which the </w:t>
      </w:r>
      <w:r>
        <w:rPr>
          <w:rStyle w:val="UI"/>
        </w:rPr>
        <w:t>User Account Control</w:t>
      </w:r>
      <w:r>
        <w:t xml:space="preserve"> dialog box opens to request your permission to continue. If this dialog box opens while you are performing the procedures in this guide, and if the dialog box was opened in response to your actions, click </w:t>
      </w:r>
      <w:r>
        <w:rPr>
          <w:rStyle w:val="UI"/>
        </w:rPr>
        <w:t>Continue</w:t>
      </w:r>
      <w:r>
        <w:t>.</w:t>
      </w:r>
    </w:p>
    <w:p w14:paraId="07340C43" w14:textId="77777777" w:rsidR="00CD4CAA" w:rsidRDefault="00CD4CAA" w:rsidP="00CD4CAA">
      <w:pPr>
        <w:pStyle w:val="Heading1"/>
      </w:pPr>
      <w:bookmarkStart w:id="24" w:name="DSDOC_fa6f3f27_f9f3_4dda_9044_f14ab05a7d"/>
      <w:bookmarkStart w:id="25" w:name="_Toc187476169"/>
      <w:bookmarkEnd w:id="24"/>
      <w:r>
        <w:t>Install the certification authority (CA)</w:t>
      </w:r>
      <w:bookmarkEnd w:id="25"/>
    </w:p>
    <w:p w14:paraId="72C70BA7" w14:textId="77777777" w:rsidR="00CD4CAA" w:rsidRDefault="00CD4CAA" w:rsidP="00CD4CAA">
      <w:r>
        <w:t xml:space="preserve">You can use this procedure to install Active Directory® Certificate Services (AD CS) so that you can enroll a server certificate to servers running Network Policy Server (NPS) and Routing and Remote Access (RRA) service. </w:t>
      </w:r>
    </w:p>
    <w:p w14:paraId="5916F10A" w14:textId="77777777" w:rsidR="00CD4CAA" w:rsidRDefault="00A864FC" w:rsidP="00CD4CAA">
      <w:pPr>
        <w:pStyle w:val="AlertLabel"/>
      </w:pPr>
      <w:r w:rsidRPr="001726F8">
        <w:rPr>
          <w:noProof/>
        </w:rPr>
        <w:drawing>
          <wp:inline distT="0" distB="0" distL="0" distR="0" wp14:anchorId="12E1112F" wp14:editId="5F5CE1CF">
            <wp:extent cx="228600" cy="152400"/>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CD4CAA">
        <w:t xml:space="preserve">Important </w:t>
      </w:r>
    </w:p>
    <w:p w14:paraId="6029F1B6" w14:textId="77777777" w:rsidR="00CD4CAA" w:rsidRDefault="00CD4CAA" w:rsidP="00CD4CAA">
      <w:pPr>
        <w:pStyle w:val="AlertText"/>
      </w:pPr>
      <w:r>
        <w:t xml:space="preserve">To perform this procedure, the computer upon which you are installing AD CS must be joined to a domain where Active Directory Domain Services (AD DS) is installed. To </w:t>
      </w:r>
      <w:proofErr w:type="spellStart"/>
      <w:r>
        <w:t>autoenroll</w:t>
      </w:r>
      <w:proofErr w:type="spellEnd"/>
      <w:r>
        <w:t xml:space="preserve"> server certificates to computers running NPS and RRA, you must install AD CS in either the Windows Server 2008 Enterprise Edition or the Datacenter Edition operating system.</w:t>
      </w:r>
    </w:p>
    <w:p w14:paraId="442AAE3B" w14:textId="77777777" w:rsidR="00CD4CAA" w:rsidRDefault="00CD4CAA" w:rsidP="00CD4CAA">
      <w:r>
        <w:t xml:space="preserve">Membership in both the </w:t>
      </w:r>
      <w:r>
        <w:rPr>
          <w:rStyle w:val="System"/>
        </w:rPr>
        <w:t>Enterprise Admins</w:t>
      </w:r>
      <w:r>
        <w:t xml:space="preserve"> and the root domain's </w:t>
      </w:r>
      <w:r>
        <w:rPr>
          <w:rStyle w:val="System"/>
        </w:rPr>
        <w:t>Domain Admins</w:t>
      </w:r>
      <w:r>
        <w:t xml:space="preserve"> group is the minimum required to complete this procedure.</w:t>
      </w:r>
    </w:p>
    <w:p w14:paraId="346AE27A" w14:textId="77777777" w:rsidR="00CD4CAA" w:rsidRDefault="00A864FC" w:rsidP="00CD4CAA">
      <w:pPr>
        <w:pStyle w:val="ProcedureTitle"/>
      </w:pPr>
      <w:r w:rsidRPr="001726F8">
        <w:rPr>
          <w:noProof/>
        </w:rPr>
        <w:lastRenderedPageBreak/>
        <w:drawing>
          <wp:inline distT="0" distB="0" distL="0" distR="0" wp14:anchorId="094FA2B6" wp14:editId="4F21D1CB">
            <wp:extent cx="152400" cy="152400"/>
            <wp:effectExtent l="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CD4CAA">
        <w:t>To install Active Directory Certificate Services</w:t>
      </w:r>
    </w:p>
    <w:tbl>
      <w:tblPr>
        <w:tblW w:w="0" w:type="auto"/>
        <w:tblInd w:w="360" w:type="dxa"/>
        <w:tblCellMar>
          <w:left w:w="0" w:type="dxa"/>
          <w:right w:w="0" w:type="dxa"/>
        </w:tblCellMar>
        <w:tblLook w:val="01E0" w:firstRow="1" w:lastRow="1" w:firstColumn="1" w:lastColumn="1" w:noHBand="0" w:noVBand="0"/>
      </w:tblPr>
      <w:tblGrid>
        <w:gridCol w:w="8280"/>
      </w:tblGrid>
      <w:tr w:rsidR="00CD4CAA" w14:paraId="504B30A8" w14:textId="77777777" w:rsidTr="00CD4CAA">
        <w:tc>
          <w:tcPr>
            <w:tcW w:w="8856" w:type="dxa"/>
          </w:tcPr>
          <w:p w14:paraId="037F4262" w14:textId="77777777" w:rsidR="00CD4CAA" w:rsidRDefault="00CD4CAA" w:rsidP="00CD4CAA">
            <w:pPr>
              <w:pStyle w:val="NumberedList1"/>
              <w:numPr>
                <w:ilvl w:val="0"/>
                <w:numId w:val="0"/>
              </w:numPr>
              <w:tabs>
                <w:tab w:val="left" w:pos="360"/>
              </w:tabs>
              <w:ind w:left="360" w:hanging="360"/>
            </w:pPr>
            <w:r>
              <w:t>1.</w:t>
            </w:r>
            <w:r>
              <w:tab/>
              <w:t>Log on as a member of both the Enterprise Admins group and the root domain's Domain Admins group.</w:t>
            </w:r>
          </w:p>
          <w:p w14:paraId="442257D5" w14:textId="77777777" w:rsidR="00CD4CAA" w:rsidRDefault="00CD4CAA" w:rsidP="00CD4CAA">
            <w:pPr>
              <w:pStyle w:val="NumberedList1"/>
              <w:numPr>
                <w:ilvl w:val="0"/>
                <w:numId w:val="0"/>
              </w:numPr>
              <w:tabs>
                <w:tab w:val="left" w:pos="360"/>
              </w:tabs>
              <w:ind w:left="360" w:hanging="360"/>
            </w:pPr>
            <w:r>
              <w:t>2.</w:t>
            </w:r>
            <w:r>
              <w:tab/>
              <w:t xml:space="preserve">Click </w:t>
            </w:r>
            <w:r>
              <w:rPr>
                <w:rStyle w:val="UI"/>
              </w:rPr>
              <w:t>Start</w:t>
            </w:r>
            <w:r>
              <w:t xml:space="preserve">, and then click </w:t>
            </w:r>
            <w:r>
              <w:rPr>
                <w:rStyle w:val="UI"/>
              </w:rPr>
              <w:t>Server Manager</w:t>
            </w:r>
            <w:r>
              <w:t xml:space="preserve">. The Server Manager console opens. In </w:t>
            </w:r>
            <w:r>
              <w:rPr>
                <w:rStyle w:val="UI"/>
              </w:rPr>
              <w:t>Roles Summary</w:t>
            </w:r>
            <w:r>
              <w:t xml:space="preserve">, click </w:t>
            </w:r>
            <w:r>
              <w:rPr>
                <w:rStyle w:val="UI"/>
              </w:rPr>
              <w:t>Add roles</w:t>
            </w:r>
            <w:r>
              <w:t>.</w:t>
            </w:r>
          </w:p>
          <w:p w14:paraId="749062FD" w14:textId="77777777" w:rsidR="00CD4CAA" w:rsidRDefault="00CD4CAA" w:rsidP="00CD4CAA">
            <w:pPr>
              <w:pStyle w:val="NumberedList1"/>
              <w:numPr>
                <w:ilvl w:val="0"/>
                <w:numId w:val="0"/>
              </w:numPr>
              <w:tabs>
                <w:tab w:val="left" w:pos="360"/>
              </w:tabs>
              <w:ind w:left="360" w:hanging="360"/>
            </w:pPr>
            <w:r>
              <w:t>3.</w:t>
            </w:r>
            <w:r>
              <w:tab/>
              <w:t xml:space="preserve">The Add Roles Wizard opens. Click </w:t>
            </w:r>
            <w:r>
              <w:rPr>
                <w:rStyle w:val="UI"/>
              </w:rPr>
              <w:t>Next</w:t>
            </w:r>
            <w:r>
              <w:t>.</w:t>
            </w:r>
          </w:p>
          <w:p w14:paraId="6232713B" w14:textId="77777777" w:rsidR="00CD4CAA" w:rsidRDefault="00CD4CAA" w:rsidP="00CD4CAA">
            <w:pPr>
              <w:pStyle w:val="NumberedList1"/>
              <w:numPr>
                <w:ilvl w:val="0"/>
                <w:numId w:val="0"/>
              </w:numPr>
              <w:tabs>
                <w:tab w:val="left" w:pos="360"/>
              </w:tabs>
              <w:ind w:left="360" w:hanging="360"/>
            </w:pPr>
            <w:r>
              <w:t>4.</w:t>
            </w:r>
            <w:r>
              <w:tab/>
              <w:t xml:space="preserve">On the </w:t>
            </w:r>
            <w:r>
              <w:rPr>
                <w:rStyle w:val="UI"/>
              </w:rPr>
              <w:t>Select Server Roles</w:t>
            </w:r>
            <w:r>
              <w:t xml:space="preserve"> page, in </w:t>
            </w:r>
            <w:r>
              <w:rPr>
                <w:rStyle w:val="UI"/>
              </w:rPr>
              <w:t>Roles</w:t>
            </w:r>
            <w:r>
              <w:t xml:space="preserve">, select </w:t>
            </w:r>
            <w:r>
              <w:rPr>
                <w:rStyle w:val="UI"/>
              </w:rPr>
              <w:t>Active Directory Certificate Services</w:t>
            </w:r>
            <w:r>
              <w:t xml:space="preserve">, and then click </w:t>
            </w:r>
            <w:r>
              <w:rPr>
                <w:rStyle w:val="UI"/>
              </w:rPr>
              <w:t>Next</w:t>
            </w:r>
            <w:r>
              <w:t xml:space="preserve"> twice.</w:t>
            </w:r>
          </w:p>
          <w:p w14:paraId="442EBEDF" w14:textId="77777777" w:rsidR="00CD4CAA" w:rsidRDefault="00CD4CAA" w:rsidP="00CD4CAA">
            <w:pPr>
              <w:pStyle w:val="NumberedList1"/>
              <w:numPr>
                <w:ilvl w:val="0"/>
                <w:numId w:val="0"/>
              </w:numPr>
              <w:tabs>
                <w:tab w:val="left" w:pos="360"/>
              </w:tabs>
              <w:ind w:left="360" w:hanging="360"/>
            </w:pPr>
            <w:r>
              <w:t>5.</w:t>
            </w:r>
            <w:r>
              <w:tab/>
              <w:t xml:space="preserve">On the </w:t>
            </w:r>
            <w:r>
              <w:rPr>
                <w:rStyle w:val="UI"/>
              </w:rPr>
              <w:t>Select Role Services</w:t>
            </w:r>
            <w:r>
              <w:t xml:space="preserve"> page, in </w:t>
            </w:r>
            <w:r>
              <w:rPr>
                <w:rStyle w:val="UI"/>
              </w:rPr>
              <w:t>Role services</w:t>
            </w:r>
            <w:r>
              <w:t xml:space="preserve">, verify that </w:t>
            </w:r>
            <w:r>
              <w:rPr>
                <w:rStyle w:val="UI"/>
              </w:rPr>
              <w:t>Certification Authority</w:t>
            </w:r>
            <w:r>
              <w:t xml:space="preserve"> is selected, and then click </w:t>
            </w:r>
            <w:r>
              <w:rPr>
                <w:rStyle w:val="UI"/>
              </w:rPr>
              <w:t>Next</w:t>
            </w:r>
            <w:r>
              <w:t>.</w:t>
            </w:r>
          </w:p>
          <w:p w14:paraId="505D5411" w14:textId="77777777" w:rsidR="00CD4CAA" w:rsidRDefault="00CD4CAA" w:rsidP="00CD4CAA">
            <w:pPr>
              <w:pStyle w:val="NumberedList1"/>
              <w:numPr>
                <w:ilvl w:val="0"/>
                <w:numId w:val="0"/>
              </w:numPr>
              <w:tabs>
                <w:tab w:val="left" w:pos="360"/>
              </w:tabs>
              <w:ind w:left="360" w:hanging="360"/>
            </w:pPr>
            <w:r>
              <w:t>6.</w:t>
            </w:r>
            <w:r>
              <w:tab/>
              <w:t xml:space="preserve">On the </w:t>
            </w:r>
            <w:r>
              <w:rPr>
                <w:rStyle w:val="UI"/>
              </w:rPr>
              <w:t>Specify Setup Type</w:t>
            </w:r>
            <w:r>
              <w:t xml:space="preserve"> page, verify that </w:t>
            </w:r>
            <w:r>
              <w:rPr>
                <w:rStyle w:val="UI"/>
              </w:rPr>
              <w:t>Enterprise</w:t>
            </w:r>
            <w:r>
              <w:t xml:space="preserve"> is selected, and then click </w:t>
            </w:r>
            <w:r>
              <w:rPr>
                <w:rStyle w:val="UI"/>
              </w:rPr>
              <w:t>Next</w:t>
            </w:r>
            <w:r>
              <w:t>.</w:t>
            </w:r>
          </w:p>
          <w:p w14:paraId="276EEEF6" w14:textId="77777777" w:rsidR="00CD4CAA" w:rsidRDefault="00CD4CAA" w:rsidP="00CD4CAA">
            <w:pPr>
              <w:pStyle w:val="NumberedList1"/>
              <w:numPr>
                <w:ilvl w:val="0"/>
                <w:numId w:val="0"/>
              </w:numPr>
              <w:tabs>
                <w:tab w:val="left" w:pos="360"/>
              </w:tabs>
              <w:ind w:left="360" w:hanging="360"/>
            </w:pPr>
            <w:r>
              <w:t>7.</w:t>
            </w:r>
            <w:r>
              <w:tab/>
              <w:t xml:space="preserve">On the </w:t>
            </w:r>
            <w:r>
              <w:rPr>
                <w:rStyle w:val="UI"/>
              </w:rPr>
              <w:t>Specify CA Type</w:t>
            </w:r>
            <w:r>
              <w:t xml:space="preserve"> page, verify that </w:t>
            </w:r>
            <w:r>
              <w:rPr>
                <w:rStyle w:val="UI"/>
              </w:rPr>
              <w:t>Root CA</w:t>
            </w:r>
            <w:r>
              <w:t xml:space="preserve"> is selected, and then click </w:t>
            </w:r>
            <w:r>
              <w:rPr>
                <w:rStyle w:val="UI"/>
              </w:rPr>
              <w:t>Next</w:t>
            </w:r>
            <w:r>
              <w:t>.</w:t>
            </w:r>
          </w:p>
          <w:p w14:paraId="65D22496" w14:textId="77777777" w:rsidR="00CD4CAA" w:rsidRDefault="00CD4CAA" w:rsidP="00CD4CAA">
            <w:pPr>
              <w:pStyle w:val="NumberedList1"/>
              <w:numPr>
                <w:ilvl w:val="0"/>
                <w:numId w:val="0"/>
              </w:numPr>
              <w:tabs>
                <w:tab w:val="left" w:pos="360"/>
              </w:tabs>
              <w:ind w:left="360" w:hanging="360"/>
            </w:pPr>
            <w:r>
              <w:t>8.</w:t>
            </w:r>
            <w:r>
              <w:tab/>
              <w:t xml:space="preserve">On the </w:t>
            </w:r>
            <w:r>
              <w:rPr>
                <w:rStyle w:val="UI"/>
              </w:rPr>
              <w:t>Set Up Private Key</w:t>
            </w:r>
            <w:r>
              <w:t xml:space="preserve"> page, verify that </w:t>
            </w:r>
            <w:r>
              <w:rPr>
                <w:rStyle w:val="UI"/>
              </w:rPr>
              <w:t>Create a new private key</w:t>
            </w:r>
            <w:r>
              <w:t xml:space="preserve"> is selected, and then click </w:t>
            </w:r>
            <w:r>
              <w:rPr>
                <w:rStyle w:val="UI"/>
              </w:rPr>
              <w:t>Next</w:t>
            </w:r>
            <w:r>
              <w:t>.</w:t>
            </w:r>
          </w:p>
          <w:p w14:paraId="49D28ACC" w14:textId="77777777" w:rsidR="00CD4CAA" w:rsidRDefault="00CD4CAA" w:rsidP="00CD4CAA">
            <w:pPr>
              <w:pStyle w:val="NumberedList1"/>
              <w:numPr>
                <w:ilvl w:val="0"/>
                <w:numId w:val="0"/>
              </w:numPr>
              <w:tabs>
                <w:tab w:val="left" w:pos="360"/>
              </w:tabs>
              <w:ind w:left="360" w:hanging="360"/>
            </w:pPr>
            <w:r>
              <w:t>9.</w:t>
            </w:r>
            <w:r>
              <w:tab/>
              <w:t xml:space="preserve">On the </w:t>
            </w:r>
            <w:r>
              <w:rPr>
                <w:rStyle w:val="UI"/>
              </w:rPr>
              <w:t>Configure Cryptography for CA</w:t>
            </w:r>
            <w:r>
              <w:t xml:space="preserve"> page, keep the default settings for CSP (</w:t>
            </w:r>
            <w:proofErr w:type="spellStart"/>
            <w:r>
              <w:rPr>
                <w:rStyle w:val="UI"/>
              </w:rPr>
              <w:t>RSA#Microsoft</w:t>
            </w:r>
            <w:proofErr w:type="spellEnd"/>
            <w:r>
              <w:rPr>
                <w:rStyle w:val="UI"/>
              </w:rPr>
              <w:t xml:space="preserve"> Software Key Storage Provider</w:t>
            </w:r>
            <w:r>
              <w:t>) and hash algorithm (</w:t>
            </w:r>
            <w:r>
              <w:rPr>
                <w:rStyle w:val="UI"/>
              </w:rPr>
              <w:t>sha1</w:t>
            </w:r>
            <w:r>
              <w:t xml:space="preserve">), and determine the best key character length for your deployment. Large key character lengths provide optimal security; however, they can impact server performance. It is recommended that you keep the default setting of 2048 or, if you deem it appropriate for your deployment, reduce </w:t>
            </w:r>
            <w:r>
              <w:rPr>
                <w:rStyle w:val="UI"/>
              </w:rPr>
              <w:t>Key character length</w:t>
            </w:r>
            <w:r>
              <w:t xml:space="preserve"> to 1024. Click </w:t>
            </w:r>
            <w:r>
              <w:rPr>
                <w:rStyle w:val="UI"/>
              </w:rPr>
              <w:t>Next</w:t>
            </w:r>
            <w:r>
              <w:t>.</w:t>
            </w:r>
          </w:p>
          <w:p w14:paraId="2D239B10" w14:textId="77777777" w:rsidR="00CD4CAA" w:rsidRDefault="00CD4CAA" w:rsidP="00CD4CAA">
            <w:pPr>
              <w:pStyle w:val="NumberedList1"/>
              <w:numPr>
                <w:ilvl w:val="0"/>
                <w:numId w:val="0"/>
              </w:numPr>
              <w:tabs>
                <w:tab w:val="left" w:pos="360"/>
              </w:tabs>
              <w:ind w:left="360" w:hanging="360"/>
            </w:pPr>
            <w:r>
              <w:t>10.</w:t>
            </w:r>
            <w:r>
              <w:tab/>
              <w:t xml:space="preserve">On the </w:t>
            </w:r>
            <w:r>
              <w:rPr>
                <w:rStyle w:val="UI"/>
              </w:rPr>
              <w:t>Configure CA Name</w:t>
            </w:r>
            <w:r>
              <w:t xml:space="preserve"> page, keep the suggested common name for the CA or change the name according to your requirements, and then click </w:t>
            </w:r>
            <w:r>
              <w:rPr>
                <w:rStyle w:val="UI"/>
              </w:rPr>
              <w:t>Next</w:t>
            </w:r>
            <w:r>
              <w:t>.</w:t>
            </w:r>
          </w:p>
          <w:p w14:paraId="4A007E51" w14:textId="77777777" w:rsidR="00CD4CAA" w:rsidRDefault="00CD4CAA" w:rsidP="00CD4CAA">
            <w:pPr>
              <w:pStyle w:val="NumberedList1"/>
              <w:numPr>
                <w:ilvl w:val="0"/>
                <w:numId w:val="0"/>
              </w:numPr>
              <w:tabs>
                <w:tab w:val="left" w:pos="360"/>
              </w:tabs>
              <w:ind w:left="360" w:hanging="360"/>
            </w:pPr>
            <w:r>
              <w:t>11.</w:t>
            </w:r>
            <w:r>
              <w:tab/>
              <w:t xml:space="preserve">On the </w:t>
            </w:r>
            <w:r>
              <w:rPr>
                <w:rStyle w:val="UI"/>
              </w:rPr>
              <w:t>Set Validity Period</w:t>
            </w:r>
            <w:r>
              <w:t xml:space="preserve"> page, in </w:t>
            </w:r>
            <w:r>
              <w:rPr>
                <w:rStyle w:val="UI"/>
              </w:rPr>
              <w:t>Select validity period for the certificate generated for this CA</w:t>
            </w:r>
            <w:r>
              <w:t xml:space="preserve">, type the number and select a time value (Years, Months, Weeks, or Days). The default setting of five years is recommended. Click </w:t>
            </w:r>
            <w:r>
              <w:rPr>
                <w:rStyle w:val="UI"/>
              </w:rPr>
              <w:t>Next</w:t>
            </w:r>
            <w:r>
              <w:t>.</w:t>
            </w:r>
          </w:p>
          <w:p w14:paraId="0FFACA89" w14:textId="77777777" w:rsidR="00CD4CAA" w:rsidRDefault="00CD4CAA" w:rsidP="00CD4CAA">
            <w:pPr>
              <w:pStyle w:val="NumberedList1"/>
              <w:numPr>
                <w:ilvl w:val="0"/>
                <w:numId w:val="0"/>
              </w:numPr>
              <w:tabs>
                <w:tab w:val="left" w:pos="360"/>
              </w:tabs>
              <w:ind w:left="360" w:hanging="360"/>
            </w:pPr>
            <w:r>
              <w:t>12.</w:t>
            </w:r>
            <w:r>
              <w:tab/>
              <w:t xml:space="preserve">On the </w:t>
            </w:r>
            <w:r>
              <w:rPr>
                <w:rStyle w:val="UI"/>
              </w:rPr>
              <w:t>Configure Certificate Database</w:t>
            </w:r>
            <w:r>
              <w:t xml:space="preserve"> page, in </w:t>
            </w:r>
            <w:r>
              <w:rPr>
                <w:rStyle w:val="UI"/>
              </w:rPr>
              <w:t>Certificate database location</w:t>
            </w:r>
            <w:r>
              <w:t xml:space="preserve"> and </w:t>
            </w:r>
            <w:r>
              <w:rPr>
                <w:rStyle w:val="UI"/>
              </w:rPr>
              <w:t>Certificate database log location</w:t>
            </w:r>
            <w:r>
              <w:t>, specify the folder location for these items. If you specify locations other than the default locations, ensure that the folders are secured with access control lists (ACLs) that prevent unauthorized users or computers from accessing the CA database and log files.</w:t>
            </w:r>
          </w:p>
          <w:p w14:paraId="2338ACD5" w14:textId="77777777" w:rsidR="00CD4CAA" w:rsidRDefault="00CD4CAA" w:rsidP="00CD4CAA">
            <w:pPr>
              <w:pStyle w:val="NumberedList1"/>
              <w:numPr>
                <w:ilvl w:val="0"/>
                <w:numId w:val="0"/>
              </w:numPr>
              <w:tabs>
                <w:tab w:val="left" w:pos="360"/>
              </w:tabs>
              <w:ind w:left="360" w:hanging="360"/>
            </w:pPr>
            <w:r>
              <w:t>13.</w:t>
            </w:r>
            <w:r>
              <w:tab/>
              <w:t xml:space="preserve">Click </w:t>
            </w:r>
            <w:r>
              <w:rPr>
                <w:rStyle w:val="UI"/>
              </w:rPr>
              <w:t>Next</w:t>
            </w:r>
            <w:r>
              <w:t xml:space="preserve">, and then click </w:t>
            </w:r>
            <w:r>
              <w:rPr>
                <w:rStyle w:val="UI"/>
              </w:rPr>
              <w:t>Finish</w:t>
            </w:r>
            <w:r>
              <w:t>.</w:t>
            </w:r>
          </w:p>
        </w:tc>
      </w:tr>
    </w:tbl>
    <w:p w14:paraId="6F968F98" w14:textId="77777777" w:rsidR="00CD4CAA" w:rsidRDefault="00CD4CAA" w:rsidP="00CD4CAA"/>
    <w:p w14:paraId="7E0FB001" w14:textId="77777777" w:rsidR="00CD4CAA" w:rsidRDefault="00CD4CAA" w:rsidP="00CD4CAA">
      <w:pPr>
        <w:pStyle w:val="Heading1"/>
      </w:pPr>
      <w:bookmarkStart w:id="26" w:name="DSDOC_e16a65b2_4eec_4dd6_a7e3_7129f528f0"/>
      <w:bookmarkStart w:id="27" w:name="_Toc187476170"/>
      <w:bookmarkEnd w:id="26"/>
      <w:r>
        <w:t>Configure the server certificate template</w:t>
      </w:r>
      <w:bookmarkEnd w:id="27"/>
    </w:p>
    <w:p w14:paraId="3AE004E2" w14:textId="77777777" w:rsidR="00CD4CAA" w:rsidRDefault="00CD4CAA" w:rsidP="00CD4CAA">
      <w:r>
        <w:t>You can use this procedure to configure the certificate template that Active Directory® Certificate Services (AD CS) uses as the basis for server certificates enrolled to servers running Network Policy Server (NPS) and Routing and Remote Access (RRA) service.</w:t>
      </w:r>
    </w:p>
    <w:p w14:paraId="3F2828F2" w14:textId="77777777" w:rsidR="00CD4CAA" w:rsidRDefault="00CD4CAA" w:rsidP="00CD4CAA">
      <w:pPr>
        <w:pStyle w:val="Heading2"/>
      </w:pPr>
      <w:bookmarkStart w:id="28" w:name="_Toc187476171"/>
      <w:r>
        <w:lastRenderedPageBreak/>
        <w:t>Configure the certificate template</w:t>
      </w:r>
      <w:bookmarkEnd w:id="28"/>
    </w:p>
    <w:p w14:paraId="02B79366" w14:textId="77777777" w:rsidR="00CD4CAA" w:rsidRDefault="00CD4CAA" w:rsidP="00CD4CAA">
      <w:r>
        <w:t xml:space="preserve">Membership in both the </w:t>
      </w:r>
      <w:r>
        <w:rPr>
          <w:rStyle w:val="System"/>
        </w:rPr>
        <w:t>Enterprise Admins</w:t>
      </w:r>
      <w:r>
        <w:t xml:space="preserve"> and the root domain's </w:t>
      </w:r>
      <w:r>
        <w:rPr>
          <w:rStyle w:val="System"/>
        </w:rPr>
        <w:t>Domain Admins</w:t>
      </w:r>
      <w:r>
        <w:t xml:space="preserve"> group is the minimum required to complete this procedure.</w:t>
      </w:r>
    </w:p>
    <w:p w14:paraId="579E6E78" w14:textId="77777777" w:rsidR="00CD4CAA" w:rsidRDefault="00A864FC" w:rsidP="00CD4CAA">
      <w:pPr>
        <w:pStyle w:val="ProcedureTitle"/>
      </w:pPr>
      <w:r w:rsidRPr="001726F8">
        <w:rPr>
          <w:noProof/>
        </w:rPr>
        <w:drawing>
          <wp:inline distT="0" distB="0" distL="0" distR="0" wp14:anchorId="5F7A42FE" wp14:editId="7068F9D7">
            <wp:extent cx="152400" cy="152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CD4CAA">
        <w:t>To configure the certificate template</w:t>
      </w:r>
    </w:p>
    <w:tbl>
      <w:tblPr>
        <w:tblW w:w="0" w:type="auto"/>
        <w:tblInd w:w="360" w:type="dxa"/>
        <w:tblCellMar>
          <w:left w:w="0" w:type="dxa"/>
          <w:right w:w="0" w:type="dxa"/>
        </w:tblCellMar>
        <w:tblLook w:val="01E0" w:firstRow="1" w:lastRow="1" w:firstColumn="1" w:lastColumn="1" w:noHBand="0" w:noVBand="0"/>
      </w:tblPr>
      <w:tblGrid>
        <w:gridCol w:w="8280"/>
      </w:tblGrid>
      <w:tr w:rsidR="00CD4CAA" w14:paraId="4F16C23A" w14:textId="77777777" w:rsidTr="00CD4CAA">
        <w:tc>
          <w:tcPr>
            <w:tcW w:w="8856" w:type="dxa"/>
          </w:tcPr>
          <w:p w14:paraId="7400D732" w14:textId="77777777" w:rsidR="00CD4CAA" w:rsidRDefault="00CD4CAA" w:rsidP="00CD4CAA">
            <w:pPr>
              <w:pStyle w:val="NumberedList1"/>
              <w:numPr>
                <w:ilvl w:val="0"/>
                <w:numId w:val="0"/>
              </w:numPr>
              <w:tabs>
                <w:tab w:val="left" w:pos="360"/>
              </w:tabs>
              <w:ind w:left="360" w:hanging="360"/>
            </w:pPr>
            <w:r>
              <w:t>1.</w:t>
            </w:r>
            <w:r>
              <w:tab/>
              <w:t xml:space="preserve">On the computer where AD CS is installed, click </w:t>
            </w:r>
            <w:r>
              <w:rPr>
                <w:rStyle w:val="UI"/>
              </w:rPr>
              <w:t>Start</w:t>
            </w:r>
            <w:r>
              <w:t xml:space="preserve">, click </w:t>
            </w:r>
            <w:r>
              <w:rPr>
                <w:rStyle w:val="UI"/>
              </w:rPr>
              <w:t>Run</w:t>
            </w:r>
            <w:r>
              <w:t xml:space="preserve">, type </w:t>
            </w:r>
            <w:r>
              <w:rPr>
                <w:rStyle w:val="UI"/>
              </w:rPr>
              <w:t>mmc</w:t>
            </w:r>
            <w:r>
              <w:t xml:space="preserve">, and then click </w:t>
            </w:r>
            <w:r>
              <w:rPr>
                <w:rStyle w:val="UI"/>
              </w:rPr>
              <w:t>OK</w:t>
            </w:r>
            <w:r>
              <w:t>.</w:t>
            </w:r>
          </w:p>
          <w:p w14:paraId="5F4C95B1" w14:textId="77777777" w:rsidR="00CD4CAA" w:rsidRDefault="00CD4CAA" w:rsidP="00CD4CAA">
            <w:pPr>
              <w:pStyle w:val="NumberedList1"/>
              <w:numPr>
                <w:ilvl w:val="0"/>
                <w:numId w:val="0"/>
              </w:numPr>
              <w:tabs>
                <w:tab w:val="left" w:pos="360"/>
              </w:tabs>
              <w:ind w:left="360" w:hanging="360"/>
            </w:pPr>
            <w:r>
              <w:t>2.</w:t>
            </w:r>
            <w:r>
              <w:tab/>
              <w:t xml:space="preserve">On the </w:t>
            </w:r>
            <w:r>
              <w:rPr>
                <w:rStyle w:val="UI"/>
              </w:rPr>
              <w:t xml:space="preserve">File </w:t>
            </w:r>
            <w:r>
              <w:t xml:space="preserve">menu, click </w:t>
            </w:r>
            <w:r>
              <w:rPr>
                <w:rStyle w:val="UI"/>
              </w:rPr>
              <w:t>Add/Remove Snap-in</w:t>
            </w:r>
            <w:r>
              <w:t xml:space="preserve">, and then click </w:t>
            </w:r>
            <w:r>
              <w:rPr>
                <w:rStyle w:val="UI"/>
              </w:rPr>
              <w:t>Add</w:t>
            </w:r>
            <w:r>
              <w:t xml:space="preserve">. The </w:t>
            </w:r>
            <w:r>
              <w:rPr>
                <w:rStyle w:val="UI"/>
              </w:rPr>
              <w:t>Add or Remove Snap-ins</w:t>
            </w:r>
            <w:r>
              <w:t xml:space="preserve"> dialog box opens.</w:t>
            </w:r>
          </w:p>
          <w:p w14:paraId="1817A34F" w14:textId="77777777" w:rsidR="00CD4CAA" w:rsidRDefault="00CD4CAA" w:rsidP="00CD4CAA">
            <w:pPr>
              <w:pStyle w:val="NumberedList1"/>
              <w:numPr>
                <w:ilvl w:val="0"/>
                <w:numId w:val="0"/>
              </w:numPr>
              <w:tabs>
                <w:tab w:val="left" w:pos="360"/>
              </w:tabs>
              <w:ind w:left="360" w:hanging="360"/>
            </w:pPr>
            <w:r>
              <w:t>3.</w:t>
            </w:r>
            <w:r>
              <w:tab/>
              <w:t xml:space="preserve">In </w:t>
            </w:r>
            <w:r>
              <w:rPr>
                <w:rStyle w:val="UI"/>
              </w:rPr>
              <w:t>Available snap-ins</w:t>
            </w:r>
            <w:r>
              <w:t xml:space="preserve">, double-click </w:t>
            </w:r>
            <w:r>
              <w:rPr>
                <w:rStyle w:val="UI"/>
              </w:rPr>
              <w:t>Certification Authority</w:t>
            </w:r>
            <w:r>
              <w:t xml:space="preserve">. Select the CA that you want to manage, and then click </w:t>
            </w:r>
            <w:r>
              <w:rPr>
                <w:rStyle w:val="UI"/>
              </w:rPr>
              <w:t>Finish</w:t>
            </w:r>
            <w:r>
              <w:t xml:space="preserve">. The </w:t>
            </w:r>
            <w:r>
              <w:rPr>
                <w:rStyle w:val="UI"/>
              </w:rPr>
              <w:t>Certification Authority</w:t>
            </w:r>
            <w:r>
              <w:t xml:space="preserve"> dialog box closes, returning you to the </w:t>
            </w:r>
            <w:r>
              <w:rPr>
                <w:rStyle w:val="UI"/>
              </w:rPr>
              <w:t>Add or Remove Snap-ins</w:t>
            </w:r>
            <w:r>
              <w:t xml:space="preserve"> dialog box.</w:t>
            </w:r>
          </w:p>
          <w:p w14:paraId="5DE0D8C7" w14:textId="77777777" w:rsidR="00CD4CAA" w:rsidRDefault="00CD4CAA" w:rsidP="00CD4CAA">
            <w:pPr>
              <w:pStyle w:val="NumberedList1"/>
              <w:numPr>
                <w:ilvl w:val="0"/>
                <w:numId w:val="0"/>
              </w:numPr>
              <w:tabs>
                <w:tab w:val="left" w:pos="360"/>
              </w:tabs>
              <w:ind w:left="360" w:hanging="360"/>
            </w:pPr>
            <w:r>
              <w:t>4.</w:t>
            </w:r>
            <w:r>
              <w:tab/>
              <w:t xml:space="preserve">In </w:t>
            </w:r>
            <w:r>
              <w:rPr>
                <w:rStyle w:val="UI"/>
              </w:rPr>
              <w:t>Available snap-ins</w:t>
            </w:r>
            <w:r>
              <w:t xml:space="preserve">, double-click </w:t>
            </w:r>
            <w:r>
              <w:rPr>
                <w:rStyle w:val="UI"/>
              </w:rPr>
              <w:t>Certificate Templates</w:t>
            </w:r>
            <w:r>
              <w:t xml:space="preserve">, and then click </w:t>
            </w:r>
            <w:r>
              <w:rPr>
                <w:rStyle w:val="UI"/>
              </w:rPr>
              <w:t>OK</w:t>
            </w:r>
            <w:r>
              <w:t>.</w:t>
            </w:r>
          </w:p>
          <w:p w14:paraId="15E92449" w14:textId="77777777" w:rsidR="00CD4CAA" w:rsidRDefault="00CD4CAA" w:rsidP="00CD4CAA">
            <w:pPr>
              <w:pStyle w:val="NumberedList1"/>
              <w:numPr>
                <w:ilvl w:val="0"/>
                <w:numId w:val="0"/>
              </w:numPr>
              <w:tabs>
                <w:tab w:val="left" w:pos="360"/>
              </w:tabs>
              <w:ind w:left="360" w:hanging="360"/>
            </w:pPr>
            <w:r>
              <w:t>5.</w:t>
            </w:r>
            <w:r>
              <w:tab/>
              <w:t xml:space="preserve">In the console tree, click </w:t>
            </w:r>
            <w:r>
              <w:rPr>
                <w:rStyle w:val="UI"/>
              </w:rPr>
              <w:t>Certificate Templates</w:t>
            </w:r>
            <w:r>
              <w:t>. All of the certificate templates are displayed in the details pane.</w:t>
            </w:r>
          </w:p>
          <w:p w14:paraId="2C21BDC4" w14:textId="77777777" w:rsidR="00CD4CAA" w:rsidRDefault="00CD4CAA" w:rsidP="00CD4CAA">
            <w:pPr>
              <w:pStyle w:val="NumberedList1"/>
              <w:numPr>
                <w:ilvl w:val="0"/>
                <w:numId w:val="0"/>
              </w:numPr>
              <w:tabs>
                <w:tab w:val="left" w:pos="360"/>
              </w:tabs>
              <w:ind w:left="360" w:hanging="360"/>
            </w:pPr>
            <w:r>
              <w:t>6.</w:t>
            </w:r>
            <w:r>
              <w:tab/>
              <w:t xml:space="preserve">In the details pane, click the </w:t>
            </w:r>
            <w:r>
              <w:rPr>
                <w:rStyle w:val="UI"/>
              </w:rPr>
              <w:t>RAS and IAS Server</w:t>
            </w:r>
            <w:r>
              <w:t xml:space="preserve"> template.</w:t>
            </w:r>
          </w:p>
          <w:p w14:paraId="2579D95A" w14:textId="77777777" w:rsidR="00CD4CAA" w:rsidRDefault="00CD4CAA" w:rsidP="00CD4CAA">
            <w:pPr>
              <w:pStyle w:val="NumberedList1"/>
              <w:numPr>
                <w:ilvl w:val="0"/>
                <w:numId w:val="0"/>
              </w:numPr>
              <w:tabs>
                <w:tab w:val="left" w:pos="360"/>
              </w:tabs>
              <w:ind w:left="360" w:hanging="360"/>
            </w:pPr>
            <w:r>
              <w:t>7.</w:t>
            </w:r>
            <w:r>
              <w:tab/>
              <w:t xml:space="preserve">On the </w:t>
            </w:r>
            <w:r>
              <w:rPr>
                <w:rStyle w:val="UI"/>
              </w:rPr>
              <w:t>Action</w:t>
            </w:r>
            <w:r>
              <w:t xml:space="preserve"> menu, click </w:t>
            </w:r>
            <w:r>
              <w:rPr>
                <w:rStyle w:val="UI"/>
              </w:rPr>
              <w:t>Duplicate Template</w:t>
            </w:r>
            <w:r>
              <w:t xml:space="preserve">. In the </w:t>
            </w:r>
            <w:r>
              <w:rPr>
                <w:rStyle w:val="UI"/>
              </w:rPr>
              <w:t>Duplicate Template</w:t>
            </w:r>
            <w:r>
              <w:t xml:space="preserve"> dialog box, select the template version that is appropriate for your deployment. For client and server interoperability reasons, it is recommended that you select </w:t>
            </w:r>
            <w:r>
              <w:rPr>
                <w:rStyle w:val="UI"/>
              </w:rPr>
              <w:t>Windows Server 2003, Enterprise Edition</w:t>
            </w:r>
            <w:r>
              <w:t xml:space="preserve">. </w:t>
            </w:r>
          </w:p>
          <w:p w14:paraId="4E9420AB" w14:textId="77777777" w:rsidR="00CD4CAA" w:rsidRDefault="00CD4CAA" w:rsidP="00CD4CAA">
            <w:pPr>
              <w:pStyle w:val="NumberedList1"/>
              <w:numPr>
                <w:ilvl w:val="0"/>
                <w:numId w:val="0"/>
              </w:numPr>
              <w:tabs>
                <w:tab w:val="left" w:pos="360"/>
              </w:tabs>
              <w:ind w:left="360" w:hanging="360"/>
            </w:pPr>
            <w:r>
              <w:t>8.</w:t>
            </w:r>
            <w:r>
              <w:tab/>
              <w:t xml:space="preserve">Click </w:t>
            </w:r>
            <w:r>
              <w:rPr>
                <w:rStyle w:val="UI"/>
              </w:rPr>
              <w:t>OK</w:t>
            </w:r>
            <w:r>
              <w:t xml:space="preserve">. The </w:t>
            </w:r>
            <w:r>
              <w:rPr>
                <w:rStyle w:val="UI"/>
              </w:rPr>
              <w:t>Properties</w:t>
            </w:r>
            <w:r>
              <w:t xml:space="preserve"> dialog box for the certificate template opens.</w:t>
            </w:r>
          </w:p>
          <w:p w14:paraId="23B62B32" w14:textId="77777777" w:rsidR="00CD4CAA" w:rsidRDefault="00CD4CAA" w:rsidP="00CD4CAA">
            <w:pPr>
              <w:pStyle w:val="NumberedList1"/>
              <w:numPr>
                <w:ilvl w:val="0"/>
                <w:numId w:val="0"/>
              </w:numPr>
              <w:tabs>
                <w:tab w:val="left" w:pos="360"/>
              </w:tabs>
              <w:ind w:left="360" w:hanging="360"/>
            </w:pPr>
            <w:r>
              <w:t>9.</w:t>
            </w:r>
            <w:r>
              <w:tab/>
              <w:t xml:space="preserve">On the </w:t>
            </w:r>
            <w:r>
              <w:rPr>
                <w:rStyle w:val="UI"/>
              </w:rPr>
              <w:t xml:space="preserve">General </w:t>
            </w:r>
            <w:r>
              <w:t xml:space="preserve">tab, in </w:t>
            </w:r>
            <w:r>
              <w:rPr>
                <w:rStyle w:val="UI"/>
              </w:rPr>
              <w:t>Display Name</w:t>
            </w:r>
            <w:r>
              <w:t xml:space="preserve">, type a name for the certificate template or keep the default name. </w:t>
            </w:r>
          </w:p>
          <w:p w14:paraId="1EA3E64C" w14:textId="77777777" w:rsidR="00CD4CAA" w:rsidRDefault="00CD4CAA" w:rsidP="00CD4CAA">
            <w:pPr>
              <w:pStyle w:val="NumberedList1"/>
              <w:numPr>
                <w:ilvl w:val="0"/>
                <w:numId w:val="0"/>
              </w:numPr>
              <w:tabs>
                <w:tab w:val="left" w:pos="360"/>
              </w:tabs>
              <w:ind w:left="360" w:hanging="360"/>
            </w:pPr>
            <w:r>
              <w:t>10.</w:t>
            </w:r>
            <w:r>
              <w:tab/>
              <w:t xml:space="preserve">Click the </w:t>
            </w:r>
            <w:r>
              <w:rPr>
                <w:rStyle w:val="UI"/>
              </w:rPr>
              <w:t xml:space="preserve">Security </w:t>
            </w:r>
            <w:r>
              <w:t xml:space="preserve">tab. In </w:t>
            </w:r>
            <w:r>
              <w:rPr>
                <w:rStyle w:val="UI"/>
              </w:rPr>
              <w:t>Group or user names</w:t>
            </w:r>
            <w:r>
              <w:t xml:space="preserve">, click </w:t>
            </w:r>
            <w:r>
              <w:rPr>
                <w:rStyle w:val="UI"/>
              </w:rPr>
              <w:t>RAS and IAS servers</w:t>
            </w:r>
            <w:r>
              <w:t>.</w:t>
            </w:r>
          </w:p>
          <w:p w14:paraId="10C6AFE1" w14:textId="77777777" w:rsidR="00CD4CAA" w:rsidRDefault="00CD4CAA" w:rsidP="00CD4CAA">
            <w:pPr>
              <w:pStyle w:val="NumberedList1"/>
              <w:numPr>
                <w:ilvl w:val="0"/>
                <w:numId w:val="0"/>
              </w:numPr>
              <w:tabs>
                <w:tab w:val="left" w:pos="360"/>
              </w:tabs>
              <w:ind w:left="360" w:hanging="360"/>
            </w:pPr>
            <w:r>
              <w:t>11.</w:t>
            </w:r>
            <w:r>
              <w:tab/>
              <w:t xml:space="preserve">In </w:t>
            </w:r>
            <w:r>
              <w:rPr>
                <w:rStyle w:val="UI"/>
              </w:rPr>
              <w:t>Permissions for RAS and IAS servers</w:t>
            </w:r>
            <w:r>
              <w:t xml:space="preserve">, under </w:t>
            </w:r>
            <w:r>
              <w:rPr>
                <w:rStyle w:val="UI"/>
              </w:rPr>
              <w:t>Allow</w:t>
            </w:r>
            <w:r>
              <w:t xml:space="preserve">, select the </w:t>
            </w:r>
            <w:r>
              <w:rPr>
                <w:rStyle w:val="UI"/>
              </w:rPr>
              <w:t>Enroll</w:t>
            </w:r>
            <w:r>
              <w:t xml:space="preserve"> and </w:t>
            </w:r>
            <w:proofErr w:type="spellStart"/>
            <w:r>
              <w:rPr>
                <w:rStyle w:val="UI"/>
              </w:rPr>
              <w:t>Autoenroll</w:t>
            </w:r>
            <w:proofErr w:type="spellEnd"/>
            <w:r>
              <w:t xml:space="preserve"> permission check boxes, and then click </w:t>
            </w:r>
            <w:r>
              <w:rPr>
                <w:rStyle w:val="UI"/>
              </w:rPr>
              <w:t>OK</w:t>
            </w:r>
            <w:r>
              <w:t>.</w:t>
            </w:r>
          </w:p>
          <w:p w14:paraId="3155FC0B" w14:textId="77777777" w:rsidR="00CD4CAA" w:rsidRDefault="00CD4CAA" w:rsidP="00CD4CAA">
            <w:pPr>
              <w:pStyle w:val="NumberedList1"/>
              <w:numPr>
                <w:ilvl w:val="0"/>
                <w:numId w:val="0"/>
              </w:numPr>
              <w:tabs>
                <w:tab w:val="left" w:pos="360"/>
              </w:tabs>
              <w:ind w:left="360" w:hanging="360"/>
            </w:pPr>
            <w:r>
              <w:t>12.</w:t>
            </w:r>
            <w:r>
              <w:tab/>
              <w:t xml:space="preserve">In the left pane of the Microsoft Management Console (MMC), double-click </w:t>
            </w:r>
            <w:r>
              <w:rPr>
                <w:rStyle w:val="UI"/>
              </w:rPr>
              <w:t>Certification Authority</w:t>
            </w:r>
            <w:r>
              <w:t xml:space="preserve">, double-click the CA name, and then click </w:t>
            </w:r>
            <w:r>
              <w:rPr>
                <w:rStyle w:val="UI"/>
              </w:rPr>
              <w:t>Certificate Templates</w:t>
            </w:r>
            <w:r>
              <w:t xml:space="preserve">. On the </w:t>
            </w:r>
            <w:r>
              <w:rPr>
                <w:rStyle w:val="UI"/>
              </w:rPr>
              <w:t xml:space="preserve">Action </w:t>
            </w:r>
            <w:r>
              <w:t xml:space="preserve">menu, point to </w:t>
            </w:r>
            <w:r>
              <w:rPr>
                <w:rStyle w:val="UI"/>
              </w:rPr>
              <w:t>New</w:t>
            </w:r>
            <w:r>
              <w:t xml:space="preserve">, and then click </w:t>
            </w:r>
            <w:r>
              <w:rPr>
                <w:rStyle w:val="UI"/>
              </w:rPr>
              <w:t>Certificate Template to Issue</w:t>
            </w:r>
            <w:r>
              <w:t>.</w:t>
            </w:r>
          </w:p>
          <w:p w14:paraId="4AB2F967" w14:textId="77777777" w:rsidR="00CD4CAA" w:rsidRDefault="00CD4CAA" w:rsidP="00CD4CAA">
            <w:pPr>
              <w:pStyle w:val="NumberedList1"/>
              <w:numPr>
                <w:ilvl w:val="0"/>
                <w:numId w:val="0"/>
              </w:numPr>
              <w:tabs>
                <w:tab w:val="left" w:pos="360"/>
              </w:tabs>
              <w:ind w:left="360" w:hanging="360"/>
            </w:pPr>
            <w:r>
              <w:t>13.</w:t>
            </w:r>
            <w:r>
              <w:tab/>
              <w:t xml:space="preserve">Click the name of the certificate template that you just configured, and then click </w:t>
            </w:r>
            <w:r>
              <w:rPr>
                <w:rStyle w:val="UI"/>
              </w:rPr>
              <w:t>OK</w:t>
            </w:r>
            <w:r>
              <w:t xml:space="preserve">. For example, if you did not change the default certificate template name, click </w:t>
            </w:r>
            <w:r>
              <w:rPr>
                <w:rStyle w:val="UI"/>
              </w:rPr>
              <w:t>Copy of RAS and IAS Server</w:t>
            </w:r>
            <w:r>
              <w:t xml:space="preserve">, and then click </w:t>
            </w:r>
            <w:r>
              <w:rPr>
                <w:rStyle w:val="UI"/>
              </w:rPr>
              <w:t>OK</w:t>
            </w:r>
            <w:r>
              <w:t>.</w:t>
            </w:r>
          </w:p>
        </w:tc>
      </w:tr>
    </w:tbl>
    <w:p w14:paraId="372614CC" w14:textId="77777777" w:rsidR="00CD4CAA" w:rsidRDefault="00CD4CAA" w:rsidP="00CD4CAA"/>
    <w:p w14:paraId="4AF894E6" w14:textId="77777777" w:rsidR="00CD4CAA" w:rsidRDefault="00CD4CAA" w:rsidP="00CD4CAA">
      <w:pPr>
        <w:pStyle w:val="Heading1"/>
      </w:pPr>
      <w:bookmarkStart w:id="29" w:name="DSDOC_a868de47_eed1_4ae5_90bb_98952ec25e"/>
      <w:bookmarkStart w:id="30" w:name="_Toc187476172"/>
      <w:bookmarkEnd w:id="29"/>
      <w:r>
        <w:t>Configure server certificate autoenrollment</w:t>
      </w:r>
      <w:bookmarkEnd w:id="30"/>
    </w:p>
    <w:p w14:paraId="3D751DA3" w14:textId="77777777" w:rsidR="00CD4CAA" w:rsidRDefault="00CD4CAA" w:rsidP="00CD4CAA">
      <w:r>
        <w:t xml:space="preserve">You can use this procedure to </w:t>
      </w:r>
      <w:proofErr w:type="spellStart"/>
      <w:r>
        <w:t>autoenroll</w:t>
      </w:r>
      <w:proofErr w:type="spellEnd"/>
      <w:r>
        <w:t xml:space="preserve"> server certificates to domain member computers running Network Policy Server (NPS), Routing and Remote Access (RRA) service, or both.</w:t>
      </w:r>
    </w:p>
    <w:p w14:paraId="50FEC723" w14:textId="77777777" w:rsidR="00CD4CAA" w:rsidRDefault="00A864FC" w:rsidP="00CD4CAA">
      <w:pPr>
        <w:pStyle w:val="AlertLabel"/>
      </w:pPr>
      <w:r w:rsidRPr="001726F8">
        <w:rPr>
          <w:noProof/>
        </w:rPr>
        <w:lastRenderedPageBreak/>
        <w:drawing>
          <wp:inline distT="0" distB="0" distL="0" distR="0" wp14:anchorId="064598B5" wp14:editId="370004F0">
            <wp:extent cx="228600" cy="15240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CD4CAA">
        <w:t xml:space="preserve">Note </w:t>
      </w:r>
    </w:p>
    <w:p w14:paraId="592A6A25" w14:textId="77777777" w:rsidR="00CD4CAA" w:rsidRDefault="00CD4CAA" w:rsidP="00CD4CAA">
      <w:pPr>
        <w:pStyle w:val="AlertText"/>
      </w:pPr>
      <w:r>
        <w:t>Before you perform this procedure, you must configure a server certificate template by using the Certificate Templates Microsoft Management Console snap-in on a CA that is running AD CS.</w:t>
      </w:r>
    </w:p>
    <w:p w14:paraId="4B3704E0" w14:textId="77777777" w:rsidR="00CD4CAA" w:rsidRDefault="00CD4CAA" w:rsidP="00CD4CAA">
      <w:r>
        <w:t xml:space="preserve">Membership in both the </w:t>
      </w:r>
      <w:r>
        <w:rPr>
          <w:rStyle w:val="System"/>
        </w:rPr>
        <w:t>Enterprise Admins</w:t>
      </w:r>
      <w:r>
        <w:t xml:space="preserve"> and the root domain's </w:t>
      </w:r>
      <w:r>
        <w:rPr>
          <w:rStyle w:val="System"/>
        </w:rPr>
        <w:t>Domain Admins</w:t>
      </w:r>
      <w:r>
        <w:t xml:space="preserve"> group is the minimum required to complete this procedure.</w:t>
      </w:r>
    </w:p>
    <w:p w14:paraId="18C2F3BF" w14:textId="77777777" w:rsidR="00CD4CAA" w:rsidRDefault="00A864FC" w:rsidP="00CD4CAA">
      <w:pPr>
        <w:pStyle w:val="ProcedureTitle"/>
      </w:pPr>
      <w:r w:rsidRPr="001726F8">
        <w:rPr>
          <w:noProof/>
        </w:rPr>
        <w:drawing>
          <wp:inline distT="0" distB="0" distL="0" distR="0" wp14:anchorId="16CA32F9" wp14:editId="66122E61">
            <wp:extent cx="152400" cy="152400"/>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CD4CAA">
        <w:t>To configure server certificate autoenrollment</w:t>
      </w:r>
    </w:p>
    <w:tbl>
      <w:tblPr>
        <w:tblW w:w="0" w:type="auto"/>
        <w:tblInd w:w="360" w:type="dxa"/>
        <w:tblCellMar>
          <w:left w:w="0" w:type="dxa"/>
          <w:right w:w="0" w:type="dxa"/>
        </w:tblCellMar>
        <w:tblLook w:val="01E0" w:firstRow="1" w:lastRow="1" w:firstColumn="1" w:lastColumn="1" w:noHBand="0" w:noVBand="0"/>
      </w:tblPr>
      <w:tblGrid>
        <w:gridCol w:w="8280"/>
      </w:tblGrid>
      <w:tr w:rsidR="00CD4CAA" w14:paraId="61D7825C" w14:textId="77777777" w:rsidTr="00CD4CAA">
        <w:tc>
          <w:tcPr>
            <w:tcW w:w="8856" w:type="dxa"/>
          </w:tcPr>
          <w:p w14:paraId="0A0DAF38" w14:textId="77777777" w:rsidR="00CD4CAA" w:rsidRDefault="00CD4CAA" w:rsidP="00CD4CAA">
            <w:pPr>
              <w:pStyle w:val="NumberedList1"/>
              <w:numPr>
                <w:ilvl w:val="0"/>
                <w:numId w:val="0"/>
              </w:numPr>
              <w:tabs>
                <w:tab w:val="left" w:pos="360"/>
              </w:tabs>
              <w:ind w:left="360" w:hanging="360"/>
            </w:pPr>
            <w:r>
              <w:t>1.</w:t>
            </w:r>
            <w:r>
              <w:tab/>
              <w:t xml:space="preserve">On the computer where Active Directory Domain Services is installed, click </w:t>
            </w:r>
            <w:r>
              <w:rPr>
                <w:rStyle w:val="UI"/>
              </w:rPr>
              <w:t>Start</w:t>
            </w:r>
            <w:r>
              <w:t xml:space="preserve">, click </w:t>
            </w:r>
            <w:r>
              <w:rPr>
                <w:rStyle w:val="UI"/>
              </w:rPr>
              <w:t>Run</w:t>
            </w:r>
            <w:r>
              <w:t xml:space="preserve">, type </w:t>
            </w:r>
            <w:r>
              <w:rPr>
                <w:rStyle w:val="UI"/>
              </w:rPr>
              <w:t>mmc</w:t>
            </w:r>
            <w:r>
              <w:t xml:space="preserve">, and then click </w:t>
            </w:r>
            <w:r>
              <w:rPr>
                <w:rStyle w:val="UI"/>
              </w:rPr>
              <w:t>OK</w:t>
            </w:r>
            <w:r>
              <w:t>.</w:t>
            </w:r>
          </w:p>
          <w:p w14:paraId="4A07C019" w14:textId="77777777" w:rsidR="00CD4CAA" w:rsidRDefault="00CD4CAA" w:rsidP="00CD4CAA">
            <w:pPr>
              <w:pStyle w:val="NumberedList1"/>
              <w:numPr>
                <w:ilvl w:val="0"/>
                <w:numId w:val="0"/>
              </w:numPr>
              <w:tabs>
                <w:tab w:val="left" w:pos="360"/>
              </w:tabs>
              <w:ind w:left="360" w:hanging="360"/>
            </w:pPr>
            <w:r>
              <w:t>2.</w:t>
            </w:r>
            <w:r>
              <w:tab/>
              <w:t xml:space="preserve">On the </w:t>
            </w:r>
            <w:r>
              <w:rPr>
                <w:rStyle w:val="UI"/>
              </w:rPr>
              <w:t xml:space="preserve">File </w:t>
            </w:r>
            <w:r>
              <w:t xml:space="preserve">menu, click </w:t>
            </w:r>
            <w:r>
              <w:rPr>
                <w:rStyle w:val="UI"/>
              </w:rPr>
              <w:t>Add/Remove Snap-in</w:t>
            </w:r>
            <w:r>
              <w:t xml:space="preserve">. The </w:t>
            </w:r>
            <w:r>
              <w:rPr>
                <w:rStyle w:val="UI"/>
              </w:rPr>
              <w:t>Add or Remove Snap-ins</w:t>
            </w:r>
            <w:r>
              <w:t xml:space="preserve"> dialog box opens.</w:t>
            </w:r>
          </w:p>
          <w:p w14:paraId="2661673C" w14:textId="77777777" w:rsidR="00CD4CAA" w:rsidRDefault="00CD4CAA" w:rsidP="00CD4CAA">
            <w:pPr>
              <w:pStyle w:val="NumberedList1"/>
              <w:numPr>
                <w:ilvl w:val="0"/>
                <w:numId w:val="0"/>
              </w:numPr>
              <w:tabs>
                <w:tab w:val="left" w:pos="360"/>
              </w:tabs>
              <w:ind w:left="360" w:hanging="360"/>
            </w:pPr>
            <w:r>
              <w:t>3.</w:t>
            </w:r>
            <w:r>
              <w:tab/>
              <w:t xml:space="preserve">In </w:t>
            </w:r>
            <w:r>
              <w:rPr>
                <w:rStyle w:val="UI"/>
              </w:rPr>
              <w:t>Available snap-ins</w:t>
            </w:r>
            <w:r>
              <w:t xml:space="preserve">, scroll down to and double-click </w:t>
            </w:r>
            <w:r>
              <w:rPr>
                <w:rStyle w:val="UI"/>
              </w:rPr>
              <w:t>Group Policy Management Editor</w:t>
            </w:r>
            <w:r>
              <w:t xml:space="preserve">, and then click </w:t>
            </w:r>
            <w:r>
              <w:rPr>
                <w:rStyle w:val="UI"/>
              </w:rPr>
              <w:t>OK</w:t>
            </w:r>
            <w:r>
              <w:t>. The Group Policy Wizard opens.</w:t>
            </w:r>
          </w:p>
          <w:p w14:paraId="01C22EB6" w14:textId="77777777" w:rsidR="00CD4CAA" w:rsidRDefault="00CD4CAA" w:rsidP="00CD4CAA">
            <w:pPr>
              <w:pStyle w:val="NumberedList1"/>
              <w:numPr>
                <w:ilvl w:val="0"/>
                <w:numId w:val="0"/>
              </w:numPr>
              <w:tabs>
                <w:tab w:val="left" w:pos="360"/>
              </w:tabs>
              <w:ind w:left="360" w:hanging="360"/>
            </w:pPr>
            <w:r>
              <w:t>4.</w:t>
            </w:r>
            <w:r>
              <w:tab/>
              <w:t xml:space="preserve">In </w:t>
            </w:r>
            <w:r>
              <w:rPr>
                <w:rStyle w:val="UI"/>
              </w:rPr>
              <w:t>Select Group Policy Object</w:t>
            </w:r>
            <w:r>
              <w:t xml:space="preserve">, click </w:t>
            </w:r>
            <w:r>
              <w:rPr>
                <w:rStyle w:val="UI"/>
              </w:rPr>
              <w:t>Browse</w:t>
            </w:r>
            <w:r>
              <w:t xml:space="preserve">. The </w:t>
            </w:r>
            <w:r>
              <w:rPr>
                <w:rStyle w:val="UI"/>
              </w:rPr>
              <w:t>Browse for a Group Policy Object</w:t>
            </w:r>
            <w:r>
              <w:t xml:space="preserve"> dialog box opens.</w:t>
            </w:r>
          </w:p>
          <w:p w14:paraId="11869B4A" w14:textId="77777777" w:rsidR="00CD4CAA" w:rsidRDefault="00CD4CAA" w:rsidP="00CD4CAA">
            <w:pPr>
              <w:pStyle w:val="NumberedList1"/>
              <w:numPr>
                <w:ilvl w:val="0"/>
                <w:numId w:val="0"/>
              </w:numPr>
              <w:tabs>
                <w:tab w:val="left" w:pos="360"/>
              </w:tabs>
              <w:ind w:left="360" w:hanging="360"/>
            </w:pPr>
            <w:r>
              <w:t>5.</w:t>
            </w:r>
            <w:r>
              <w:tab/>
              <w:t xml:space="preserve">In </w:t>
            </w:r>
            <w:r>
              <w:rPr>
                <w:rStyle w:val="UI"/>
              </w:rPr>
              <w:t>Domains, OUs, and linked Group Policy Objects,</w:t>
            </w:r>
            <w:r>
              <w:t xml:space="preserve"> click </w:t>
            </w:r>
            <w:r>
              <w:rPr>
                <w:rStyle w:val="UI"/>
              </w:rPr>
              <w:t>Default Domain Policy</w:t>
            </w:r>
            <w:r>
              <w:t xml:space="preserve">, and then click </w:t>
            </w:r>
            <w:r>
              <w:rPr>
                <w:rStyle w:val="UI"/>
              </w:rPr>
              <w:t>OK</w:t>
            </w:r>
            <w:r>
              <w:t>.</w:t>
            </w:r>
          </w:p>
          <w:p w14:paraId="74002EF0" w14:textId="77777777" w:rsidR="00CD4CAA" w:rsidRDefault="00CD4CAA" w:rsidP="00CD4CAA">
            <w:pPr>
              <w:pStyle w:val="NumberedList1"/>
              <w:numPr>
                <w:ilvl w:val="0"/>
                <w:numId w:val="0"/>
              </w:numPr>
              <w:tabs>
                <w:tab w:val="left" w:pos="360"/>
              </w:tabs>
              <w:ind w:left="360" w:hanging="360"/>
            </w:pPr>
            <w:r>
              <w:t>6.</w:t>
            </w:r>
            <w:r>
              <w:tab/>
              <w:t xml:space="preserve">Click </w:t>
            </w:r>
            <w:r>
              <w:rPr>
                <w:rStyle w:val="UI"/>
              </w:rPr>
              <w:t>Finish</w:t>
            </w:r>
            <w:r>
              <w:t xml:space="preserve">, and then click </w:t>
            </w:r>
            <w:r>
              <w:rPr>
                <w:rStyle w:val="UI"/>
              </w:rPr>
              <w:t>OK</w:t>
            </w:r>
            <w:r>
              <w:t>.</w:t>
            </w:r>
          </w:p>
          <w:p w14:paraId="4615A1DA" w14:textId="77777777" w:rsidR="00CD4CAA" w:rsidRDefault="00CD4CAA" w:rsidP="00CD4CAA">
            <w:pPr>
              <w:pStyle w:val="NumberedList1"/>
              <w:numPr>
                <w:ilvl w:val="0"/>
                <w:numId w:val="0"/>
              </w:numPr>
              <w:tabs>
                <w:tab w:val="left" w:pos="360"/>
              </w:tabs>
              <w:ind w:left="360" w:hanging="360"/>
            </w:pPr>
            <w:r>
              <w:t>7.</w:t>
            </w:r>
            <w:r>
              <w:tab/>
              <w:t xml:space="preserve">Double-click </w:t>
            </w:r>
            <w:r>
              <w:rPr>
                <w:rStyle w:val="UI"/>
              </w:rPr>
              <w:t>Default Domain Policy</w:t>
            </w:r>
            <w:r>
              <w:t xml:space="preserve">. In the console, expand the following path: </w:t>
            </w:r>
            <w:r>
              <w:rPr>
                <w:rStyle w:val="UI"/>
              </w:rPr>
              <w:t>Computer Configuration</w:t>
            </w:r>
            <w:r>
              <w:t xml:space="preserve">, </w:t>
            </w:r>
            <w:r>
              <w:rPr>
                <w:rStyle w:val="UI"/>
              </w:rPr>
              <w:t>Policies</w:t>
            </w:r>
            <w:r>
              <w:t xml:space="preserve">, </w:t>
            </w:r>
            <w:r>
              <w:rPr>
                <w:rStyle w:val="UI"/>
              </w:rPr>
              <w:t>Windows Settings</w:t>
            </w:r>
            <w:r>
              <w:t xml:space="preserve">, </w:t>
            </w:r>
            <w:r>
              <w:rPr>
                <w:rStyle w:val="UI"/>
              </w:rPr>
              <w:t>Security Settings</w:t>
            </w:r>
            <w:r>
              <w:t xml:space="preserve">, and then </w:t>
            </w:r>
            <w:r>
              <w:rPr>
                <w:rStyle w:val="UI"/>
              </w:rPr>
              <w:t>Public Key Policies</w:t>
            </w:r>
            <w:r>
              <w:t>.</w:t>
            </w:r>
          </w:p>
          <w:p w14:paraId="46EEFAFE" w14:textId="77777777" w:rsidR="00CD4CAA" w:rsidRDefault="00CD4CAA" w:rsidP="00CD4CAA">
            <w:pPr>
              <w:pStyle w:val="NumberedList1"/>
              <w:numPr>
                <w:ilvl w:val="0"/>
                <w:numId w:val="0"/>
              </w:numPr>
              <w:tabs>
                <w:tab w:val="left" w:pos="360"/>
              </w:tabs>
              <w:ind w:left="360" w:hanging="360"/>
            </w:pPr>
            <w:r>
              <w:t>8.</w:t>
            </w:r>
            <w:r>
              <w:tab/>
              <w:t xml:space="preserve">Click </w:t>
            </w:r>
            <w:r>
              <w:rPr>
                <w:rStyle w:val="UI"/>
              </w:rPr>
              <w:t>Public Key Policies</w:t>
            </w:r>
            <w:r>
              <w:t xml:space="preserve">. In the details pane, double-click </w:t>
            </w:r>
            <w:r>
              <w:rPr>
                <w:rStyle w:val="UI"/>
              </w:rPr>
              <w:t>Certificate Services Client - Auto-Enrollment</w:t>
            </w:r>
            <w:r>
              <w:t xml:space="preserve">. The </w:t>
            </w:r>
            <w:r>
              <w:rPr>
                <w:rStyle w:val="UI"/>
              </w:rPr>
              <w:t xml:space="preserve">Properties </w:t>
            </w:r>
            <w:r>
              <w:t xml:space="preserve">dialog box opens. Configure the following items, and then click </w:t>
            </w:r>
            <w:r>
              <w:rPr>
                <w:rStyle w:val="UI"/>
              </w:rPr>
              <w:t>OK</w:t>
            </w:r>
            <w:r>
              <w:t>:</w:t>
            </w:r>
          </w:p>
          <w:p w14:paraId="591FB119" w14:textId="77777777" w:rsidR="00CD4CAA" w:rsidRDefault="00CD4CAA" w:rsidP="00CD4CAA">
            <w:pPr>
              <w:pStyle w:val="NumberedList2"/>
              <w:numPr>
                <w:ilvl w:val="0"/>
                <w:numId w:val="0"/>
              </w:numPr>
              <w:ind w:left="720" w:hanging="360"/>
            </w:pPr>
            <w:r>
              <w:t>a.</w:t>
            </w:r>
            <w:r>
              <w:tab/>
              <w:t xml:space="preserve">In </w:t>
            </w:r>
            <w:r>
              <w:rPr>
                <w:rStyle w:val="UI"/>
              </w:rPr>
              <w:t>Configuration Model</w:t>
            </w:r>
            <w:r>
              <w:t xml:space="preserve">, select </w:t>
            </w:r>
            <w:r>
              <w:rPr>
                <w:rStyle w:val="UI"/>
              </w:rPr>
              <w:t>Enabled</w:t>
            </w:r>
            <w:r>
              <w:t>.</w:t>
            </w:r>
          </w:p>
          <w:p w14:paraId="2FD9E938" w14:textId="77777777" w:rsidR="00CD4CAA" w:rsidRDefault="00CD4CAA" w:rsidP="00CD4CAA">
            <w:pPr>
              <w:pStyle w:val="NumberedList2"/>
              <w:numPr>
                <w:ilvl w:val="0"/>
                <w:numId w:val="0"/>
              </w:numPr>
              <w:ind w:left="720" w:hanging="360"/>
            </w:pPr>
            <w:r>
              <w:t>b.</w:t>
            </w:r>
            <w:r>
              <w:tab/>
              <w:t xml:space="preserve">Select the </w:t>
            </w:r>
            <w:r>
              <w:rPr>
                <w:rStyle w:val="UI"/>
              </w:rPr>
              <w:t>Renew expired certificates, update pending certificates, and remove revoked certificates</w:t>
            </w:r>
            <w:r>
              <w:t xml:space="preserve"> check box.</w:t>
            </w:r>
          </w:p>
          <w:p w14:paraId="55D4DAB7" w14:textId="77777777" w:rsidR="00CD4CAA" w:rsidRDefault="00CD4CAA" w:rsidP="00CD4CAA">
            <w:pPr>
              <w:pStyle w:val="NumberedList2"/>
              <w:numPr>
                <w:ilvl w:val="0"/>
                <w:numId w:val="0"/>
              </w:numPr>
              <w:ind w:left="720" w:hanging="360"/>
            </w:pPr>
            <w:r>
              <w:t>c.</w:t>
            </w:r>
            <w:r>
              <w:tab/>
              <w:t xml:space="preserve">Select the </w:t>
            </w:r>
            <w:r>
              <w:rPr>
                <w:rStyle w:val="UI"/>
              </w:rPr>
              <w:t>Update certificates that use certificate templates</w:t>
            </w:r>
            <w:r>
              <w:t xml:space="preserve"> check box. </w:t>
            </w:r>
          </w:p>
        </w:tc>
      </w:tr>
    </w:tbl>
    <w:p w14:paraId="23B0E222" w14:textId="77777777" w:rsidR="00CD4CAA" w:rsidRDefault="00CD4CAA" w:rsidP="00CD4CAA"/>
    <w:p w14:paraId="53DFFC9B" w14:textId="77777777" w:rsidR="00CD4CAA" w:rsidRDefault="00CD4CAA" w:rsidP="00CD4CAA">
      <w:pPr>
        <w:pStyle w:val="Heading1"/>
      </w:pPr>
      <w:bookmarkStart w:id="31" w:name="DSDOC_adb36c3b_445d_46e3_a040_41fb8b475d"/>
      <w:bookmarkStart w:id="32" w:name="_Toc187476173"/>
      <w:bookmarkEnd w:id="31"/>
      <w:r>
        <w:t>Refresh Group Policy</w:t>
      </w:r>
      <w:bookmarkEnd w:id="32"/>
    </w:p>
    <w:p w14:paraId="52EAA05F" w14:textId="77777777" w:rsidR="00CD4CAA" w:rsidRDefault="00CD4CAA" w:rsidP="00CD4CAA">
      <w:r>
        <w:t>You can use this procedure to refresh Group Policy on computers running Windows Server 2008.</w:t>
      </w:r>
    </w:p>
    <w:p w14:paraId="0E174318" w14:textId="77777777" w:rsidR="00CD4CAA" w:rsidRDefault="00CD4CAA" w:rsidP="00CD4CAA">
      <w:r>
        <w:t xml:space="preserve">Membership in </w:t>
      </w:r>
      <w:r>
        <w:rPr>
          <w:rStyle w:val="System"/>
        </w:rPr>
        <w:t>Administrators</w:t>
      </w:r>
      <w:r>
        <w:t>, or equivalent, is the minimum required to complete this procedure.</w:t>
      </w:r>
    </w:p>
    <w:p w14:paraId="2D759662" w14:textId="77777777" w:rsidR="00CD4CAA" w:rsidRDefault="00A864FC" w:rsidP="00CD4CAA">
      <w:pPr>
        <w:pStyle w:val="ProcedureTitle"/>
      </w:pPr>
      <w:r w:rsidRPr="001726F8">
        <w:rPr>
          <w:noProof/>
        </w:rPr>
        <w:lastRenderedPageBreak/>
        <w:drawing>
          <wp:inline distT="0" distB="0" distL="0" distR="0" wp14:anchorId="628A3AB8" wp14:editId="6BFB8BDE">
            <wp:extent cx="152400" cy="152400"/>
            <wp:effectExtent l="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CD4CAA">
        <w:t>To refresh Group Policy on the local computer</w:t>
      </w:r>
    </w:p>
    <w:tbl>
      <w:tblPr>
        <w:tblW w:w="0" w:type="auto"/>
        <w:tblInd w:w="360" w:type="dxa"/>
        <w:tblCellMar>
          <w:left w:w="0" w:type="dxa"/>
          <w:right w:w="0" w:type="dxa"/>
        </w:tblCellMar>
        <w:tblLook w:val="01E0" w:firstRow="1" w:lastRow="1" w:firstColumn="1" w:lastColumn="1" w:noHBand="0" w:noVBand="0"/>
      </w:tblPr>
      <w:tblGrid>
        <w:gridCol w:w="8280"/>
      </w:tblGrid>
      <w:tr w:rsidR="00CD4CAA" w14:paraId="4734E8E7" w14:textId="77777777" w:rsidTr="00CD4CAA">
        <w:tc>
          <w:tcPr>
            <w:tcW w:w="8856" w:type="dxa"/>
          </w:tcPr>
          <w:p w14:paraId="1316FCF4" w14:textId="77777777" w:rsidR="00CD4CAA" w:rsidRDefault="00CD4CAA" w:rsidP="00CD4CAA">
            <w:pPr>
              <w:pStyle w:val="NumberedList1"/>
              <w:numPr>
                <w:ilvl w:val="0"/>
                <w:numId w:val="0"/>
              </w:numPr>
              <w:tabs>
                <w:tab w:val="left" w:pos="360"/>
              </w:tabs>
              <w:ind w:left="360" w:hanging="360"/>
            </w:pPr>
            <w:r>
              <w:t>1.</w:t>
            </w:r>
            <w:r>
              <w:tab/>
              <w:t xml:space="preserve">Click </w:t>
            </w:r>
            <w:r>
              <w:rPr>
                <w:rStyle w:val="UI"/>
              </w:rPr>
              <w:t>Start</w:t>
            </w:r>
            <w:r>
              <w:t xml:space="preserve">, click </w:t>
            </w:r>
            <w:r>
              <w:rPr>
                <w:rStyle w:val="UI"/>
              </w:rPr>
              <w:t>Run</w:t>
            </w:r>
            <w:r>
              <w:t xml:space="preserve">, type </w:t>
            </w:r>
            <w:proofErr w:type="spellStart"/>
            <w:r>
              <w:rPr>
                <w:rStyle w:val="System"/>
              </w:rPr>
              <w:t>cmd</w:t>
            </w:r>
            <w:proofErr w:type="spellEnd"/>
            <w:r>
              <w:t>, and then press ENTER. The Command Prompt window opens.</w:t>
            </w:r>
          </w:p>
          <w:p w14:paraId="73F2DDD3" w14:textId="77777777" w:rsidR="00CD4CAA" w:rsidRDefault="00CD4CAA" w:rsidP="00CD4CAA">
            <w:pPr>
              <w:pStyle w:val="NumberedList1"/>
              <w:numPr>
                <w:ilvl w:val="0"/>
                <w:numId w:val="0"/>
              </w:numPr>
              <w:tabs>
                <w:tab w:val="left" w:pos="360"/>
              </w:tabs>
              <w:ind w:left="360" w:hanging="360"/>
            </w:pPr>
            <w:r>
              <w:t>2.</w:t>
            </w:r>
            <w:r>
              <w:tab/>
              <w:t xml:space="preserve">Type </w:t>
            </w:r>
            <w:proofErr w:type="spellStart"/>
            <w:r>
              <w:rPr>
                <w:rStyle w:val="System"/>
              </w:rPr>
              <w:t>gpupdate</w:t>
            </w:r>
            <w:proofErr w:type="spellEnd"/>
            <w:r>
              <w:t>, and then press ENTER.</w:t>
            </w:r>
          </w:p>
        </w:tc>
      </w:tr>
    </w:tbl>
    <w:p w14:paraId="53D7CC7E" w14:textId="77777777" w:rsidR="00CD4CAA" w:rsidRDefault="00CD4CAA" w:rsidP="00CD4CAA"/>
    <w:p w14:paraId="18CCF12A" w14:textId="77777777" w:rsidR="00CD4CAA" w:rsidRDefault="00CD4CAA" w:rsidP="00CD4CAA">
      <w:pPr>
        <w:pStyle w:val="Heading1"/>
      </w:pPr>
      <w:bookmarkStart w:id="33" w:name="DSDOC_546d0e3e_8992_46bf_a93f_ecde11d07b"/>
      <w:bookmarkStart w:id="34" w:name="_Toc187476174"/>
      <w:bookmarkEnd w:id="33"/>
      <w:r>
        <w:t>Additional Resources</w:t>
      </w:r>
      <w:bookmarkEnd w:id="34"/>
    </w:p>
    <w:p w14:paraId="094CA79C" w14:textId="77777777" w:rsidR="00CD4CAA" w:rsidRDefault="00CD4CAA" w:rsidP="00CD4CAA">
      <w:r>
        <w:t>For more information about the technologies that are discussed in this guide, see the following resources:</w:t>
      </w:r>
    </w:p>
    <w:p w14:paraId="5CC6CCDC"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r:id="rId23" w:history="1">
        <w:r>
          <w:rPr>
            <w:rStyle w:val="Hyperlink"/>
          </w:rPr>
          <w:t>Active Directory Certificate Services</w:t>
        </w:r>
      </w:hyperlink>
      <w:r>
        <w:t xml:space="preserve"> in the Windows Server 2008 Technical Library (http://go.microsoft.com/fwlink/?LinkId=101450)</w:t>
      </w:r>
    </w:p>
    <w:p w14:paraId="51ADEECF"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r:id="rId24" w:history="1">
        <w:r>
          <w:rPr>
            <w:rStyle w:val="Hyperlink"/>
          </w:rPr>
          <w:t>Active Directory Domain Services</w:t>
        </w:r>
      </w:hyperlink>
      <w:r>
        <w:t xml:space="preserve"> in the Windows Server 2008 Technical Library (http://go.microsoft.com/fwlink/?LinkId=96418)</w:t>
      </w:r>
    </w:p>
    <w:p w14:paraId="18AF61B4"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r:id="rId25" w:history="1">
        <w:r>
          <w:rPr>
            <w:rStyle w:val="Hyperlink"/>
          </w:rPr>
          <w:t>Deployment Planning (Best Practices for Implementing a Microsoft Windows Server 2003 Public Key Infrastructure)</w:t>
        </w:r>
      </w:hyperlink>
      <w:r>
        <w:t xml:space="preserve"> in the Windows Server </w:t>
      </w:r>
      <w:proofErr w:type="spellStart"/>
      <w:r>
        <w:t>TechCenter</w:t>
      </w:r>
      <w:proofErr w:type="spellEnd"/>
      <w:r>
        <w:t xml:space="preserve"> (http://go.microsoft.com/fwlink/?LinkId=106049)</w:t>
      </w:r>
    </w:p>
    <w:p w14:paraId="1B43FC73"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r:id="rId26" w:history="1">
        <w:r>
          <w:rPr>
            <w:rStyle w:val="Hyperlink"/>
          </w:rPr>
          <w:t>Network Policy Server (NPS)</w:t>
        </w:r>
      </w:hyperlink>
      <w:r>
        <w:t xml:space="preserve"> in the Windows Server 2008 Technical Library (http://go.microsoft.com/fwlink/?LinkId=104545)  </w:t>
      </w:r>
    </w:p>
    <w:p w14:paraId="1A389B40"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hyperlink r:id="rId27" w:history="1">
        <w:r>
          <w:rPr>
            <w:rStyle w:val="Hyperlink"/>
          </w:rPr>
          <w:t>Network Policy Server</w:t>
        </w:r>
      </w:hyperlink>
      <w:r>
        <w:t xml:space="preserve"> in the Windows Server 2008 Technical Library (http://go.microsoft.com/fwlink/?LinkId=93758)</w:t>
      </w:r>
    </w:p>
    <w:p w14:paraId="08A8A711"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Windows Server 2008 Foundation Network Guide, which you can download from the </w:t>
      </w:r>
      <w:hyperlink r:id="rId28" w:history="1">
        <w:r>
          <w:rPr>
            <w:rStyle w:val="Hyperlink"/>
          </w:rPr>
          <w:t>Microsoft Download Center</w:t>
        </w:r>
      </w:hyperlink>
      <w:r>
        <w:t xml:space="preserve"> (http://go.microsoft.com/fwlink/?LinkId=105231)</w:t>
      </w:r>
    </w:p>
    <w:p w14:paraId="491DEF39"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Windows Server 2008 Foundation Network Guide topic </w:t>
      </w:r>
      <w:hyperlink r:id="rId29" w:history="1">
        <w:r>
          <w:rPr>
            <w:rStyle w:val="Hyperlink"/>
          </w:rPr>
          <w:t>Configuring All Servers</w:t>
        </w:r>
      </w:hyperlink>
      <w:r>
        <w:t xml:space="preserve"> in the Windows Server 2008 Technical Library (http://go.microsoft.com/fwlink/?LinkId=106050)</w:t>
      </w:r>
    </w:p>
    <w:p w14:paraId="1C6F3274" w14:textId="77777777" w:rsidR="00CD4CAA" w:rsidRDefault="00CD4CAA" w:rsidP="00CD4CAA">
      <w:pPr>
        <w:pStyle w:val="BulletedList1"/>
        <w:numPr>
          <w:ilvl w:val="0"/>
          <w:numId w:val="0"/>
        </w:numPr>
        <w:tabs>
          <w:tab w:val="left" w:pos="360"/>
        </w:tabs>
        <w:ind w:left="360" w:hanging="360"/>
      </w:pPr>
      <w:r>
        <w:rPr>
          <w:rFonts w:ascii="Symbol" w:hAnsi="Symbol"/>
        </w:rPr>
        <w:t></w:t>
      </w:r>
      <w:r>
        <w:rPr>
          <w:rFonts w:ascii="Symbol" w:hAnsi="Symbol"/>
        </w:rPr>
        <w:tab/>
      </w:r>
      <w:r>
        <w:t xml:space="preserve">Windows Server 2008 Foundation Network Guide topic </w:t>
      </w:r>
      <w:hyperlink r:id="rId30" w:history="1">
        <w:r>
          <w:rPr>
            <w:rStyle w:val="Hyperlink"/>
          </w:rPr>
          <w:t>Joining Computers to the Domain and Logging On</w:t>
        </w:r>
      </w:hyperlink>
      <w:r>
        <w:t xml:space="preserve"> in the Windows Server 2008 Technical Library (http://go.microsoft.com/fwlink/?LinkId=106051)</w:t>
      </w:r>
    </w:p>
    <w:p w14:paraId="70EF5053" w14:textId="77777777" w:rsidR="00443C59" w:rsidRPr="00443C59" w:rsidRDefault="00443C59" w:rsidP="00443C59"/>
    <w:sectPr w:rsidR="00443C59" w:rsidRPr="00443C59" w:rsidSect="00CD4CAA">
      <w:headerReference w:type="default" r:id="rId31"/>
      <w:footerReference w:type="default" r:id="rId32"/>
      <w:type w:val="oddPage"/>
      <w:pgSz w:w="12240" w:h="15840" w:code="1"/>
      <w:pgMar w:top="1440" w:right="1800" w:bottom="1440" w:left="1800" w:header="1440"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7955B" w14:textId="77777777" w:rsidR="00142A51" w:rsidRDefault="00142A51">
      <w:r>
        <w:separator/>
      </w:r>
    </w:p>
    <w:p w14:paraId="6429C562" w14:textId="77777777" w:rsidR="00142A51" w:rsidRDefault="00142A51"/>
  </w:endnote>
  <w:endnote w:type="continuationSeparator" w:id="0">
    <w:p w14:paraId="03A81096" w14:textId="77777777" w:rsidR="00142A51" w:rsidRDefault="00142A51">
      <w:r>
        <w:continuationSeparator/>
      </w:r>
    </w:p>
    <w:p w14:paraId="6190EFBB" w14:textId="77777777" w:rsidR="00142A51" w:rsidRDefault="00142A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ADE8B" w14:textId="77777777" w:rsidR="00E2456D" w:rsidRDefault="00C80558" w:rsidP="00CD4CAA">
    <w:pPr>
      <w:pStyle w:val="Footer"/>
      <w:framePr w:wrap="around" w:vAnchor="text" w:hAnchor="margin" w:xAlign="right" w:y="1"/>
    </w:pPr>
    <w:r>
      <w:fldChar w:fldCharType="begin"/>
    </w:r>
    <w:r w:rsidR="00E2456D">
      <w:instrText xml:space="preserve">PAGE  </w:instrText>
    </w:r>
    <w:r>
      <w:fldChar w:fldCharType="end"/>
    </w:r>
  </w:p>
  <w:p w14:paraId="78085A40" w14:textId="77777777" w:rsidR="00E2456D" w:rsidRDefault="00E2456D" w:rsidP="00C273C7">
    <w:pPr>
      <w:pStyle w:val="Footer"/>
      <w:ind w:right="360"/>
    </w:pPr>
  </w:p>
  <w:p w14:paraId="737B4ED8" w14:textId="77777777" w:rsidR="00E2456D" w:rsidRDefault="00E245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88507" w14:textId="77777777" w:rsidR="00E2456D" w:rsidRDefault="00E2456D" w:rsidP="00CD4CAA">
    <w:pPr>
      <w:pStyle w:val="Page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C99F9" w14:textId="77777777" w:rsidR="00CD4CAA" w:rsidRDefault="00CD4C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6E4E6" w14:textId="77777777" w:rsidR="00CD4CAA" w:rsidRDefault="00CD4CAA" w:rsidP="00CD4CAA">
    <w:pPr>
      <w:pStyle w:val="Page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74222" w14:textId="77777777" w:rsidR="00CD4CAA" w:rsidRDefault="00CD4CAA" w:rsidP="00CD4CAA">
    <w:pPr>
      <w:pStyle w:val="Page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F482C" w14:textId="77777777" w:rsidR="00CD4CAA" w:rsidRDefault="00CD4CAA" w:rsidP="00CD4C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14:paraId="25A082F9" w14:textId="77777777" w:rsidR="00CD4CAA" w:rsidRDefault="00CD4CAA" w:rsidP="00CD4CAA">
    <w:pPr>
      <w:pStyle w:val="Page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C0430" w14:textId="77777777" w:rsidR="00142A51" w:rsidRDefault="00142A51">
      <w:r>
        <w:separator/>
      </w:r>
    </w:p>
    <w:p w14:paraId="4FC95072" w14:textId="77777777" w:rsidR="00142A51" w:rsidRDefault="00142A51"/>
  </w:footnote>
  <w:footnote w:type="continuationSeparator" w:id="0">
    <w:p w14:paraId="5D1160F4" w14:textId="77777777" w:rsidR="00142A51" w:rsidRDefault="00142A51">
      <w:r>
        <w:continuationSeparator/>
      </w:r>
    </w:p>
    <w:p w14:paraId="7EC16141" w14:textId="77777777" w:rsidR="00142A51" w:rsidRDefault="00142A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1755D" w14:textId="77777777" w:rsidR="00E2456D" w:rsidRDefault="00C80558" w:rsidP="00C273C7">
    <w:pPr>
      <w:pStyle w:val="Header"/>
      <w:framePr w:wrap="around" w:vAnchor="text" w:hAnchor="margin" w:xAlign="right" w:y="1"/>
    </w:pPr>
    <w:r>
      <w:fldChar w:fldCharType="begin"/>
    </w:r>
    <w:r w:rsidR="00E2456D">
      <w:instrText xml:space="preserve">PAGE  </w:instrText>
    </w:r>
    <w:r>
      <w:fldChar w:fldCharType="end"/>
    </w:r>
  </w:p>
  <w:p w14:paraId="05306AEC" w14:textId="77777777" w:rsidR="00E2456D" w:rsidRDefault="00E2456D" w:rsidP="00874AF4">
    <w:pPr>
      <w:pStyle w:val="Header"/>
      <w:ind w:right="360"/>
    </w:pPr>
  </w:p>
  <w:p w14:paraId="2D829635" w14:textId="77777777" w:rsidR="00E2456D" w:rsidRDefault="00E245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38BE7" w14:textId="77777777" w:rsidR="00CD4CAA" w:rsidRDefault="00CD4C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83F11" w14:textId="77777777" w:rsidR="00CD4CAA" w:rsidRDefault="00CD4C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FB3A5" w14:textId="77777777" w:rsidR="00CD4CAA" w:rsidRDefault="00CD4CAA" w:rsidP="00CD4CAA">
    <w:pPr>
      <w:pStyle w:val="Page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8" w15:restartNumberingAfterBreak="0">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3"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4"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5"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24"/>
  </w:num>
  <w:num w:numId="3">
    <w:abstractNumId w:val="23"/>
  </w:num>
  <w:num w:numId="4">
    <w:abstractNumId w:val="2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2"/>
  </w:num>
  <w:num w:numId="17">
    <w:abstractNumId w:val="11"/>
  </w:num>
  <w:num w:numId="18">
    <w:abstractNumId w:val="25"/>
  </w:num>
  <w:num w:numId="19">
    <w:abstractNumId w:val="15"/>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9"/>
  </w:num>
  <w:num w:numId="27">
    <w:abstractNumId w:val="14"/>
  </w:num>
  <w:num w:numId="28">
    <w:abstractNumId w:val="13"/>
  </w:num>
  <w:num w:numId="29">
    <w:abstractNumId w:val="21"/>
  </w:num>
  <w:num w:numId="30">
    <w:abstractNumId w:val="20"/>
  </w:num>
  <w:num w:numId="31">
    <w:abstractNumId w:val="24"/>
    <w:lvlOverride w:ilvl="0">
      <w:startOverride w:val="1"/>
    </w:lvlOverride>
  </w:num>
  <w:num w:numId="32">
    <w:abstractNumId w:val="24"/>
    <w:lvlOverride w:ilvl="0">
      <w:startOverride w:val="1"/>
    </w:lvlOverride>
  </w:num>
  <w:num w:numId="33">
    <w:abstractNumId w:val="24"/>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activeWritingStyle w:appName="MSWord" w:lang="en-US" w:vendorID="64" w:dllVersion="131078" w:nlCheck="1" w:checkStyle="1"/>
  <w:activeWritingStyle w:appName="MSWord" w:lang="en-US" w:vendorID="64" w:dllVersion="4096" w:nlCheck="1" w:checkStyle="0"/>
  <w:activeWritingStyle w:appName="MSWord" w:lang="en-US" w:vendorID="8" w:dllVersion="513" w:checkStyle="1"/>
  <w:proofState w:spelling="clean" w:grammar="clean"/>
  <w:attachedTemplate r:id="rId1"/>
  <w:linkStyles/>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360"/>
  <w:drawingGridHorizontalSpacing w:val="100"/>
  <w:displayHorizontalDrawingGridEvery w:val="0"/>
  <w:displayVerticalDrawingGridEvery w:val="0"/>
  <w:noPunctuationKerning/>
  <w:characterSpacingControl w:val="doNotCompress"/>
  <w:hdrShapeDefaults>
    <o:shapedefaults v:ext="edit" spidmax="47106"/>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064"/>
    <w:rsid w:val="00000947"/>
    <w:rsid w:val="00003423"/>
    <w:rsid w:val="000105B5"/>
    <w:rsid w:val="000279F4"/>
    <w:rsid w:val="000315C1"/>
    <w:rsid w:val="00037727"/>
    <w:rsid w:val="0004615F"/>
    <w:rsid w:val="00047637"/>
    <w:rsid w:val="000543DD"/>
    <w:rsid w:val="000565A6"/>
    <w:rsid w:val="0007262D"/>
    <w:rsid w:val="00072AA8"/>
    <w:rsid w:val="00076608"/>
    <w:rsid w:val="0008205E"/>
    <w:rsid w:val="000A31D2"/>
    <w:rsid w:val="000A4ADB"/>
    <w:rsid w:val="000A5E65"/>
    <w:rsid w:val="000B0C8A"/>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2A51"/>
    <w:rsid w:val="00146B9B"/>
    <w:rsid w:val="00150EB1"/>
    <w:rsid w:val="00151AD0"/>
    <w:rsid w:val="00162E0A"/>
    <w:rsid w:val="00164119"/>
    <w:rsid w:val="00166175"/>
    <w:rsid w:val="0017463F"/>
    <w:rsid w:val="001757E3"/>
    <w:rsid w:val="001819E2"/>
    <w:rsid w:val="00197055"/>
    <w:rsid w:val="001A5C36"/>
    <w:rsid w:val="001A7150"/>
    <w:rsid w:val="001B4ADA"/>
    <w:rsid w:val="001C2FEA"/>
    <w:rsid w:val="001C4126"/>
    <w:rsid w:val="001C5BD7"/>
    <w:rsid w:val="001D0A33"/>
    <w:rsid w:val="001D23E6"/>
    <w:rsid w:val="001E0BEE"/>
    <w:rsid w:val="001F2F9D"/>
    <w:rsid w:val="001F4758"/>
    <w:rsid w:val="002065DF"/>
    <w:rsid w:val="00215569"/>
    <w:rsid w:val="00221094"/>
    <w:rsid w:val="00227D12"/>
    <w:rsid w:val="00232EA3"/>
    <w:rsid w:val="00234A70"/>
    <w:rsid w:val="002506C8"/>
    <w:rsid w:val="00250D8E"/>
    <w:rsid w:val="002572AE"/>
    <w:rsid w:val="0026173D"/>
    <w:rsid w:val="00266675"/>
    <w:rsid w:val="00267A96"/>
    <w:rsid w:val="00274A4C"/>
    <w:rsid w:val="002758FF"/>
    <w:rsid w:val="00283545"/>
    <w:rsid w:val="002A5345"/>
    <w:rsid w:val="002B2D7E"/>
    <w:rsid w:val="002B433B"/>
    <w:rsid w:val="002B780E"/>
    <w:rsid w:val="002C29BE"/>
    <w:rsid w:val="002D7919"/>
    <w:rsid w:val="002E0C39"/>
    <w:rsid w:val="002E3A79"/>
    <w:rsid w:val="00316317"/>
    <w:rsid w:val="00325451"/>
    <w:rsid w:val="0032693C"/>
    <w:rsid w:val="003272E6"/>
    <w:rsid w:val="00351D4A"/>
    <w:rsid w:val="00352CB0"/>
    <w:rsid w:val="00357CEE"/>
    <w:rsid w:val="003622E6"/>
    <w:rsid w:val="00367A91"/>
    <w:rsid w:val="00385F6A"/>
    <w:rsid w:val="0038646A"/>
    <w:rsid w:val="003869A4"/>
    <w:rsid w:val="003872BF"/>
    <w:rsid w:val="003A3A66"/>
    <w:rsid w:val="003B39C3"/>
    <w:rsid w:val="003B56B0"/>
    <w:rsid w:val="003C310E"/>
    <w:rsid w:val="003C625C"/>
    <w:rsid w:val="003D172C"/>
    <w:rsid w:val="003D4926"/>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26BC"/>
    <w:rsid w:val="00443C59"/>
    <w:rsid w:val="004449D6"/>
    <w:rsid w:val="00452CB1"/>
    <w:rsid w:val="00455A3C"/>
    <w:rsid w:val="00471B14"/>
    <w:rsid w:val="00473FA6"/>
    <w:rsid w:val="004755E4"/>
    <w:rsid w:val="00476C2E"/>
    <w:rsid w:val="00497372"/>
    <w:rsid w:val="004A2A07"/>
    <w:rsid w:val="004A3E79"/>
    <w:rsid w:val="004A7974"/>
    <w:rsid w:val="004B13F7"/>
    <w:rsid w:val="004B7005"/>
    <w:rsid w:val="004B777E"/>
    <w:rsid w:val="004C191A"/>
    <w:rsid w:val="004C29B4"/>
    <w:rsid w:val="004F44CE"/>
    <w:rsid w:val="00500BE4"/>
    <w:rsid w:val="00501C10"/>
    <w:rsid w:val="005054BC"/>
    <w:rsid w:val="00512557"/>
    <w:rsid w:val="005137A7"/>
    <w:rsid w:val="00520517"/>
    <w:rsid w:val="00524BC2"/>
    <w:rsid w:val="00524BD4"/>
    <w:rsid w:val="00531ED7"/>
    <w:rsid w:val="00533117"/>
    <w:rsid w:val="0054253D"/>
    <w:rsid w:val="00552E9A"/>
    <w:rsid w:val="00553186"/>
    <w:rsid w:val="00554B20"/>
    <w:rsid w:val="00557EDC"/>
    <w:rsid w:val="005623C3"/>
    <w:rsid w:val="005645BE"/>
    <w:rsid w:val="00565CB8"/>
    <w:rsid w:val="00566C30"/>
    <w:rsid w:val="0058274B"/>
    <w:rsid w:val="00584349"/>
    <w:rsid w:val="00591525"/>
    <w:rsid w:val="005928D3"/>
    <w:rsid w:val="005A2314"/>
    <w:rsid w:val="005A2A5B"/>
    <w:rsid w:val="005A4BB2"/>
    <w:rsid w:val="005C79A9"/>
    <w:rsid w:val="005D5A74"/>
    <w:rsid w:val="005D73CF"/>
    <w:rsid w:val="005D7D69"/>
    <w:rsid w:val="005F410D"/>
    <w:rsid w:val="005F54AF"/>
    <w:rsid w:val="005F71C6"/>
    <w:rsid w:val="005F7EE5"/>
    <w:rsid w:val="00621E47"/>
    <w:rsid w:val="00622316"/>
    <w:rsid w:val="006228A8"/>
    <w:rsid w:val="00622DB0"/>
    <w:rsid w:val="006318C6"/>
    <w:rsid w:val="00637DA7"/>
    <w:rsid w:val="00640D39"/>
    <w:rsid w:val="00644CD8"/>
    <w:rsid w:val="006456B6"/>
    <w:rsid w:val="00645D9E"/>
    <w:rsid w:val="00647479"/>
    <w:rsid w:val="00647623"/>
    <w:rsid w:val="00655064"/>
    <w:rsid w:val="00657C96"/>
    <w:rsid w:val="006658FE"/>
    <w:rsid w:val="00671DDE"/>
    <w:rsid w:val="006776BA"/>
    <w:rsid w:val="00680CC9"/>
    <w:rsid w:val="0068154F"/>
    <w:rsid w:val="00681D37"/>
    <w:rsid w:val="00686E2E"/>
    <w:rsid w:val="006A2137"/>
    <w:rsid w:val="006A7028"/>
    <w:rsid w:val="006B0813"/>
    <w:rsid w:val="006B4895"/>
    <w:rsid w:val="006B739C"/>
    <w:rsid w:val="006B78FC"/>
    <w:rsid w:val="006C018B"/>
    <w:rsid w:val="006C1D33"/>
    <w:rsid w:val="006C5BC9"/>
    <w:rsid w:val="006D4172"/>
    <w:rsid w:val="006D7151"/>
    <w:rsid w:val="006E1BC4"/>
    <w:rsid w:val="006E3C69"/>
    <w:rsid w:val="006E7691"/>
    <w:rsid w:val="006F75D9"/>
    <w:rsid w:val="0070724D"/>
    <w:rsid w:val="00714156"/>
    <w:rsid w:val="00720F8D"/>
    <w:rsid w:val="007225C0"/>
    <w:rsid w:val="00732326"/>
    <w:rsid w:val="0074177E"/>
    <w:rsid w:val="00742F69"/>
    <w:rsid w:val="00745CF5"/>
    <w:rsid w:val="0074612C"/>
    <w:rsid w:val="00746B37"/>
    <w:rsid w:val="00747E4A"/>
    <w:rsid w:val="00750077"/>
    <w:rsid w:val="00750520"/>
    <w:rsid w:val="007657CD"/>
    <w:rsid w:val="0077360C"/>
    <w:rsid w:val="0078236B"/>
    <w:rsid w:val="00784CF1"/>
    <w:rsid w:val="00787773"/>
    <w:rsid w:val="00787D18"/>
    <w:rsid w:val="00796440"/>
    <w:rsid w:val="007A0EA7"/>
    <w:rsid w:val="007C7206"/>
    <w:rsid w:val="007D70D0"/>
    <w:rsid w:val="007E36E2"/>
    <w:rsid w:val="007E39EB"/>
    <w:rsid w:val="007F7D0D"/>
    <w:rsid w:val="007F7EBE"/>
    <w:rsid w:val="00803BB3"/>
    <w:rsid w:val="00817B56"/>
    <w:rsid w:val="00820103"/>
    <w:rsid w:val="00820B8F"/>
    <w:rsid w:val="00824337"/>
    <w:rsid w:val="00826BB3"/>
    <w:rsid w:val="00830D50"/>
    <w:rsid w:val="00835DD2"/>
    <w:rsid w:val="00835F94"/>
    <w:rsid w:val="00836528"/>
    <w:rsid w:val="00844B91"/>
    <w:rsid w:val="008519EE"/>
    <w:rsid w:val="00856D32"/>
    <w:rsid w:val="00863533"/>
    <w:rsid w:val="008726E7"/>
    <w:rsid w:val="00874A8A"/>
    <w:rsid w:val="00874AF4"/>
    <w:rsid w:val="00890799"/>
    <w:rsid w:val="00891256"/>
    <w:rsid w:val="008939BA"/>
    <w:rsid w:val="008B6A92"/>
    <w:rsid w:val="008D3B02"/>
    <w:rsid w:val="008D79A7"/>
    <w:rsid w:val="008E3488"/>
    <w:rsid w:val="008E4E6B"/>
    <w:rsid w:val="008F6A46"/>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080"/>
    <w:rsid w:val="00976F68"/>
    <w:rsid w:val="009812AA"/>
    <w:rsid w:val="009845A3"/>
    <w:rsid w:val="0098591C"/>
    <w:rsid w:val="009905F4"/>
    <w:rsid w:val="009932D6"/>
    <w:rsid w:val="009A1FAA"/>
    <w:rsid w:val="009B0CB6"/>
    <w:rsid w:val="009C22BC"/>
    <w:rsid w:val="009C67AD"/>
    <w:rsid w:val="009E1B8C"/>
    <w:rsid w:val="009E1C08"/>
    <w:rsid w:val="009E45AE"/>
    <w:rsid w:val="009E5C42"/>
    <w:rsid w:val="009F776B"/>
    <w:rsid w:val="009F7E0A"/>
    <w:rsid w:val="00A0066B"/>
    <w:rsid w:val="00A25255"/>
    <w:rsid w:val="00A317D1"/>
    <w:rsid w:val="00A3385F"/>
    <w:rsid w:val="00A35B6D"/>
    <w:rsid w:val="00A40079"/>
    <w:rsid w:val="00A40370"/>
    <w:rsid w:val="00A45B11"/>
    <w:rsid w:val="00A557FB"/>
    <w:rsid w:val="00A56EB5"/>
    <w:rsid w:val="00A61476"/>
    <w:rsid w:val="00A620F8"/>
    <w:rsid w:val="00A62FF5"/>
    <w:rsid w:val="00A64ADA"/>
    <w:rsid w:val="00A64E25"/>
    <w:rsid w:val="00A6758C"/>
    <w:rsid w:val="00A67DA0"/>
    <w:rsid w:val="00A67E12"/>
    <w:rsid w:val="00A70E33"/>
    <w:rsid w:val="00A86492"/>
    <w:rsid w:val="00A864FC"/>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1DEA"/>
    <w:rsid w:val="00B3513F"/>
    <w:rsid w:val="00B4167A"/>
    <w:rsid w:val="00B51AB1"/>
    <w:rsid w:val="00B533E1"/>
    <w:rsid w:val="00B53560"/>
    <w:rsid w:val="00B53FEA"/>
    <w:rsid w:val="00B55F54"/>
    <w:rsid w:val="00B6604B"/>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0558"/>
    <w:rsid w:val="00C86E78"/>
    <w:rsid w:val="00C90180"/>
    <w:rsid w:val="00C9147C"/>
    <w:rsid w:val="00CA0C89"/>
    <w:rsid w:val="00CA67C3"/>
    <w:rsid w:val="00CB0960"/>
    <w:rsid w:val="00CB098B"/>
    <w:rsid w:val="00CB5663"/>
    <w:rsid w:val="00CB59C4"/>
    <w:rsid w:val="00CD4C79"/>
    <w:rsid w:val="00CD4CAA"/>
    <w:rsid w:val="00CD522B"/>
    <w:rsid w:val="00CE2318"/>
    <w:rsid w:val="00CF07E4"/>
    <w:rsid w:val="00CF3895"/>
    <w:rsid w:val="00CF6D58"/>
    <w:rsid w:val="00D00AF2"/>
    <w:rsid w:val="00D078A9"/>
    <w:rsid w:val="00D11215"/>
    <w:rsid w:val="00D113BB"/>
    <w:rsid w:val="00D13F4D"/>
    <w:rsid w:val="00D2053C"/>
    <w:rsid w:val="00D21A44"/>
    <w:rsid w:val="00D253A0"/>
    <w:rsid w:val="00D3556E"/>
    <w:rsid w:val="00D3630E"/>
    <w:rsid w:val="00D37E9F"/>
    <w:rsid w:val="00D43ED1"/>
    <w:rsid w:val="00D50CEF"/>
    <w:rsid w:val="00D60132"/>
    <w:rsid w:val="00D610B8"/>
    <w:rsid w:val="00D62954"/>
    <w:rsid w:val="00D6378D"/>
    <w:rsid w:val="00D640C8"/>
    <w:rsid w:val="00D679E3"/>
    <w:rsid w:val="00D7365B"/>
    <w:rsid w:val="00D755F9"/>
    <w:rsid w:val="00D82762"/>
    <w:rsid w:val="00D83A30"/>
    <w:rsid w:val="00D843A8"/>
    <w:rsid w:val="00D870CD"/>
    <w:rsid w:val="00D87E4C"/>
    <w:rsid w:val="00D90D7E"/>
    <w:rsid w:val="00D9239F"/>
    <w:rsid w:val="00D93A51"/>
    <w:rsid w:val="00D961A8"/>
    <w:rsid w:val="00D96AC6"/>
    <w:rsid w:val="00DB0B08"/>
    <w:rsid w:val="00DC1927"/>
    <w:rsid w:val="00DD0448"/>
    <w:rsid w:val="00DD068D"/>
    <w:rsid w:val="00DD5F29"/>
    <w:rsid w:val="00DD618C"/>
    <w:rsid w:val="00DD6577"/>
    <w:rsid w:val="00DF0577"/>
    <w:rsid w:val="00DF7C7D"/>
    <w:rsid w:val="00E04901"/>
    <w:rsid w:val="00E05FEC"/>
    <w:rsid w:val="00E0783F"/>
    <w:rsid w:val="00E200CF"/>
    <w:rsid w:val="00E23603"/>
    <w:rsid w:val="00E23F4B"/>
    <w:rsid w:val="00E2456D"/>
    <w:rsid w:val="00E270D7"/>
    <w:rsid w:val="00E324D4"/>
    <w:rsid w:val="00E355A1"/>
    <w:rsid w:val="00E54851"/>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50E7"/>
    <w:rsid w:val="00EF54D9"/>
    <w:rsid w:val="00F02362"/>
    <w:rsid w:val="00F0570B"/>
    <w:rsid w:val="00F07B9A"/>
    <w:rsid w:val="00F10FD4"/>
    <w:rsid w:val="00F1340E"/>
    <w:rsid w:val="00F31B8A"/>
    <w:rsid w:val="00F32CFE"/>
    <w:rsid w:val="00F33B74"/>
    <w:rsid w:val="00F34786"/>
    <w:rsid w:val="00F45165"/>
    <w:rsid w:val="00F50C47"/>
    <w:rsid w:val="00F51EA1"/>
    <w:rsid w:val="00F52990"/>
    <w:rsid w:val="00F56408"/>
    <w:rsid w:val="00F6333C"/>
    <w:rsid w:val="00F710BD"/>
    <w:rsid w:val="00F71C49"/>
    <w:rsid w:val="00F742E6"/>
    <w:rsid w:val="00F74DCB"/>
    <w:rsid w:val="00F92A94"/>
    <w:rsid w:val="00F950B0"/>
    <w:rsid w:val="00F95405"/>
    <w:rsid w:val="00F97282"/>
    <w:rsid w:val="00FA58F2"/>
    <w:rsid w:val="00FA659A"/>
    <w:rsid w:val="00FB346D"/>
    <w:rsid w:val="00FC61B9"/>
    <w:rsid w:val="00FC6FAB"/>
    <w:rsid w:val="00FC77B1"/>
    <w:rsid w:val="00FF67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14:docId w14:val="02987A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Text,t"/>
    <w:qFormat/>
    <w:rsid w:val="00CD4CAA"/>
    <w:pPr>
      <w:spacing w:before="60" w:after="60" w:line="280" w:lineRule="exact"/>
    </w:pPr>
    <w:rPr>
      <w:rFonts w:ascii="Arial" w:eastAsia="SimSun" w:hAnsi="Arial"/>
      <w:kern w:val="24"/>
      <w:lang w:val="en-US" w:eastAsia="en-US"/>
    </w:rPr>
  </w:style>
  <w:style w:type="paragraph" w:styleId="Heading1">
    <w:name w:val="heading 1"/>
    <w:aliases w:val="h1"/>
    <w:basedOn w:val="Normal"/>
    <w:next w:val="Normal"/>
    <w:link w:val="Heading1Char"/>
    <w:qFormat/>
    <w:rsid w:val="00CD4CAA"/>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qFormat/>
    <w:rsid w:val="00CD4CAA"/>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CD4CAA"/>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CD4CAA"/>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qFormat/>
    <w:rsid w:val="00CD4CAA"/>
    <w:pPr>
      <w:pBdr>
        <w:bottom w:val="none" w:sz="0" w:space="0" w:color="auto"/>
      </w:pBdr>
      <w:spacing w:before="240" w:after="60"/>
      <w:outlineLvl w:val="4"/>
    </w:pPr>
    <w:rPr>
      <w:sz w:val="20"/>
    </w:rPr>
  </w:style>
  <w:style w:type="paragraph" w:styleId="Heading6">
    <w:name w:val="heading 6"/>
    <w:aliases w:val="h6"/>
    <w:basedOn w:val="Normal"/>
    <w:next w:val="Normal"/>
    <w:link w:val="Heading6Char"/>
    <w:qFormat/>
    <w:rsid w:val="00CD4CAA"/>
    <w:pPr>
      <w:spacing w:before="120" w:line="240" w:lineRule="auto"/>
      <w:outlineLvl w:val="5"/>
    </w:pPr>
    <w:rPr>
      <w:b/>
    </w:rPr>
  </w:style>
  <w:style w:type="paragraph" w:styleId="Heading7">
    <w:name w:val="heading 7"/>
    <w:aliases w:val="h7"/>
    <w:basedOn w:val="Normal"/>
    <w:next w:val="Normal"/>
    <w:qFormat/>
    <w:locked/>
    <w:rsid w:val="00CD4CAA"/>
    <w:pPr>
      <w:outlineLvl w:val="6"/>
    </w:pPr>
    <w:rPr>
      <w:b/>
      <w:szCs w:val="24"/>
    </w:rPr>
  </w:style>
  <w:style w:type="paragraph" w:styleId="Heading8">
    <w:name w:val="heading 8"/>
    <w:aliases w:val="h8"/>
    <w:basedOn w:val="Normal"/>
    <w:next w:val="Normal"/>
    <w:qFormat/>
    <w:locked/>
    <w:rsid w:val="00CD4CAA"/>
    <w:pPr>
      <w:outlineLvl w:val="7"/>
    </w:pPr>
    <w:rPr>
      <w:b/>
      <w:iCs/>
    </w:rPr>
  </w:style>
  <w:style w:type="paragraph" w:styleId="Heading9">
    <w:name w:val="heading 9"/>
    <w:aliases w:val="h9"/>
    <w:basedOn w:val="Normal"/>
    <w:next w:val="Normal"/>
    <w:qFormat/>
    <w:locked/>
    <w:rsid w:val="00CD4CAA"/>
    <w:pPr>
      <w:outlineLvl w:val="8"/>
    </w:pPr>
    <w:rPr>
      <w:rFonts w:cs="Arial"/>
      <w:b/>
    </w:rPr>
  </w:style>
  <w:style w:type="character" w:default="1" w:styleId="DefaultParagraphFont">
    <w:name w:val="Default Paragraph Font"/>
    <w:uiPriority w:val="1"/>
    <w:semiHidden/>
    <w:unhideWhenUsed/>
    <w:rsid w:val="00CD4CAA"/>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CD4CAA"/>
  </w:style>
  <w:style w:type="paragraph" w:customStyle="1" w:styleId="Figure">
    <w:name w:val="Figure"/>
    <w:aliases w:val="fig"/>
    <w:basedOn w:val="Normal"/>
    <w:rsid w:val="00CD4CAA"/>
    <w:pPr>
      <w:spacing w:line="240" w:lineRule="auto"/>
    </w:pPr>
    <w:rPr>
      <w:color w:val="0000FF"/>
    </w:rPr>
  </w:style>
  <w:style w:type="paragraph" w:customStyle="1" w:styleId="Code">
    <w:name w:val="Code"/>
    <w:aliases w:val="c"/>
    <w:link w:val="CodeChar"/>
    <w:locked/>
    <w:rsid w:val="00CD4CAA"/>
    <w:pPr>
      <w:spacing w:after="60" w:line="300" w:lineRule="exact"/>
    </w:pPr>
    <w:rPr>
      <w:rFonts w:ascii="Courier New" w:hAnsi="Courier New"/>
      <w:noProof/>
      <w:color w:val="000000"/>
      <w:sz w:val="16"/>
      <w:szCs w:val="16"/>
      <w:lang w:val="en-US" w:eastAsia="en-US"/>
    </w:rPr>
  </w:style>
  <w:style w:type="paragraph" w:customStyle="1" w:styleId="LabelinList2">
    <w:name w:val="Label in List 2"/>
    <w:aliases w:val="l2"/>
    <w:basedOn w:val="Label"/>
    <w:next w:val="TextinList2"/>
    <w:rsid w:val="00CD4CAA"/>
    <w:pPr>
      <w:ind w:left="720"/>
    </w:pPr>
  </w:style>
  <w:style w:type="paragraph" w:customStyle="1" w:styleId="TextinList2">
    <w:name w:val="Text in List 2"/>
    <w:aliases w:val="t2"/>
    <w:basedOn w:val="Normal"/>
    <w:rsid w:val="00CD4CAA"/>
    <w:pPr>
      <w:ind w:left="720"/>
    </w:pPr>
  </w:style>
  <w:style w:type="paragraph" w:customStyle="1" w:styleId="Label">
    <w:name w:val="Label"/>
    <w:aliases w:val="l"/>
    <w:basedOn w:val="Normal"/>
    <w:link w:val="LabelChar"/>
    <w:rsid w:val="00CD4CAA"/>
    <w:pPr>
      <w:keepNext/>
      <w:spacing w:before="240" w:line="240" w:lineRule="auto"/>
    </w:pPr>
    <w:rPr>
      <w:b/>
    </w:rPr>
  </w:style>
  <w:style w:type="paragraph" w:styleId="FootnoteText">
    <w:name w:val="footnote text"/>
    <w:aliases w:val="ft,Used by Word for text of Help footnotes"/>
    <w:basedOn w:val="Normal"/>
    <w:rsid w:val="00CD4CAA"/>
    <w:rPr>
      <w:color w:val="0000FF"/>
    </w:rPr>
  </w:style>
  <w:style w:type="paragraph" w:customStyle="1" w:styleId="NumberedList2">
    <w:name w:val="Numbered List 2"/>
    <w:aliases w:val="nl2"/>
    <w:basedOn w:val="ListNumber"/>
    <w:rsid w:val="00CD4CAA"/>
    <w:pPr>
      <w:numPr>
        <w:numId w:val="4"/>
      </w:numPr>
    </w:pPr>
  </w:style>
  <w:style w:type="paragraph" w:customStyle="1" w:styleId="Syntax">
    <w:name w:val="Syntax"/>
    <w:aliases w:val="s"/>
    <w:basedOn w:val="Normal"/>
    <w:locked/>
    <w:rsid w:val="00CD4CAA"/>
    <w:pPr>
      <w:shd w:val="clear" w:color="C0C0C0" w:fill="auto"/>
    </w:pPr>
    <w:rPr>
      <w:noProof/>
      <w:color w:val="C0C0C0"/>
      <w:kern w:val="0"/>
    </w:rPr>
  </w:style>
  <w:style w:type="character" w:styleId="FootnoteReference">
    <w:name w:val="footnote reference"/>
    <w:aliases w:val="fr,Used by Word for Help footnote symbols"/>
    <w:basedOn w:val="DefaultParagraphFont"/>
    <w:rsid w:val="00CD4CAA"/>
    <w:rPr>
      <w:color w:val="0000FF"/>
      <w:vertAlign w:val="superscript"/>
    </w:rPr>
  </w:style>
  <w:style w:type="character" w:customStyle="1" w:styleId="CodeEmbedded">
    <w:name w:val="Code Embedded"/>
    <w:aliases w:val="ce"/>
    <w:basedOn w:val="DefaultParagraphFont"/>
    <w:rsid w:val="00CD4CAA"/>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CD4CAA"/>
    <w:rPr>
      <w:b/>
      <w:szCs w:val="18"/>
    </w:rPr>
  </w:style>
  <w:style w:type="character" w:customStyle="1" w:styleId="LinkText">
    <w:name w:val="Link Text"/>
    <w:aliases w:val="lt"/>
    <w:basedOn w:val="DefaultParagraphFont"/>
    <w:rsid w:val="00CD4CAA"/>
    <w:rPr>
      <w:color w:val="0000FF"/>
      <w:szCs w:val="18"/>
      <w:u w:val="single"/>
    </w:rPr>
  </w:style>
  <w:style w:type="character" w:customStyle="1" w:styleId="LinkID">
    <w:name w:val="Link ID"/>
    <w:aliases w:val="lid"/>
    <w:basedOn w:val="DefaultParagraphFont"/>
    <w:rsid w:val="00CD4CAA"/>
    <w:rPr>
      <w:noProof/>
      <w:vanish/>
      <w:color w:val="0000FF"/>
      <w:szCs w:val="18"/>
      <w:u w:val="none"/>
      <w:bdr w:val="none" w:sz="0" w:space="0" w:color="auto"/>
      <w:shd w:val="clear" w:color="auto" w:fill="auto"/>
      <w:lang w:val="en-US"/>
    </w:rPr>
  </w:style>
  <w:style w:type="paragraph" w:customStyle="1" w:styleId="DSTOC1-0">
    <w:name w:val="DSTOC1-0"/>
    <w:basedOn w:val="Heading1"/>
    <w:rsid w:val="00CD4CAA"/>
    <w:pPr>
      <w:outlineLvl w:val="9"/>
    </w:pPr>
    <w:rPr>
      <w:bCs/>
    </w:rPr>
  </w:style>
  <w:style w:type="paragraph" w:customStyle="1" w:styleId="DSTOC2-0">
    <w:name w:val="DSTOC2-0"/>
    <w:basedOn w:val="Heading2"/>
    <w:rsid w:val="00CD4CAA"/>
    <w:pPr>
      <w:outlineLvl w:val="9"/>
    </w:pPr>
    <w:rPr>
      <w:bCs/>
      <w:iCs/>
    </w:rPr>
  </w:style>
  <w:style w:type="paragraph" w:customStyle="1" w:styleId="DSTOC3-0">
    <w:name w:val="DSTOC3-0"/>
    <w:basedOn w:val="Heading3"/>
    <w:rsid w:val="00CD4CAA"/>
    <w:pPr>
      <w:outlineLvl w:val="9"/>
    </w:pPr>
    <w:rPr>
      <w:bCs/>
    </w:rPr>
  </w:style>
  <w:style w:type="paragraph" w:customStyle="1" w:styleId="DSTOC4-0">
    <w:name w:val="DSTOC4-0"/>
    <w:basedOn w:val="Heading4"/>
    <w:rsid w:val="00CD4CAA"/>
    <w:pPr>
      <w:outlineLvl w:val="9"/>
    </w:pPr>
    <w:rPr>
      <w:bCs/>
    </w:rPr>
  </w:style>
  <w:style w:type="paragraph" w:customStyle="1" w:styleId="DSTOC5-0">
    <w:name w:val="DSTOC5-0"/>
    <w:basedOn w:val="Heading5"/>
    <w:rsid w:val="00CD4CAA"/>
    <w:pPr>
      <w:outlineLvl w:val="9"/>
    </w:pPr>
    <w:rPr>
      <w:bCs/>
      <w:iCs/>
    </w:rPr>
  </w:style>
  <w:style w:type="paragraph" w:customStyle="1" w:styleId="DSTOC6-0">
    <w:name w:val="DSTOC6-0"/>
    <w:basedOn w:val="Heading6"/>
    <w:rsid w:val="00CD4CAA"/>
    <w:pPr>
      <w:outlineLvl w:val="9"/>
    </w:pPr>
    <w:rPr>
      <w:bCs/>
    </w:rPr>
  </w:style>
  <w:style w:type="paragraph" w:customStyle="1" w:styleId="DSTOC7-0">
    <w:name w:val="DSTOC7-0"/>
    <w:basedOn w:val="Heading7"/>
    <w:rsid w:val="00CD4CAA"/>
    <w:pPr>
      <w:outlineLvl w:val="9"/>
    </w:pPr>
  </w:style>
  <w:style w:type="paragraph" w:customStyle="1" w:styleId="DSTOC8-0">
    <w:name w:val="DSTOC8-0"/>
    <w:basedOn w:val="Heading8"/>
    <w:rsid w:val="00CD4CAA"/>
    <w:pPr>
      <w:outlineLvl w:val="9"/>
    </w:pPr>
  </w:style>
  <w:style w:type="paragraph" w:customStyle="1" w:styleId="DSTOC9-0">
    <w:name w:val="DSTOC9-0"/>
    <w:basedOn w:val="Heading9"/>
    <w:rsid w:val="00CD4CAA"/>
    <w:pPr>
      <w:outlineLvl w:val="9"/>
    </w:pPr>
  </w:style>
  <w:style w:type="paragraph" w:customStyle="1" w:styleId="DSTOC1-1">
    <w:name w:val="DSTOC1-1"/>
    <w:basedOn w:val="Heading1"/>
    <w:rsid w:val="00CD4CAA"/>
    <w:pPr>
      <w:outlineLvl w:val="1"/>
    </w:pPr>
    <w:rPr>
      <w:bCs/>
    </w:rPr>
  </w:style>
  <w:style w:type="paragraph" w:customStyle="1" w:styleId="DSTOC1-2">
    <w:name w:val="DSTOC1-2"/>
    <w:basedOn w:val="Heading2"/>
    <w:rsid w:val="00CD4CAA"/>
  </w:style>
  <w:style w:type="paragraph" w:customStyle="1" w:styleId="DSTOC1-3">
    <w:name w:val="DSTOC1-3"/>
    <w:basedOn w:val="Heading3"/>
    <w:rsid w:val="00CD4CAA"/>
  </w:style>
  <w:style w:type="paragraph" w:customStyle="1" w:styleId="DSTOC1-4">
    <w:name w:val="DSTOC1-4"/>
    <w:basedOn w:val="Heading4"/>
    <w:rsid w:val="00CD4CAA"/>
  </w:style>
  <w:style w:type="paragraph" w:customStyle="1" w:styleId="DSTOC1-5">
    <w:name w:val="DSTOC1-5"/>
    <w:basedOn w:val="Heading5"/>
    <w:rsid w:val="00CD4CAA"/>
  </w:style>
  <w:style w:type="paragraph" w:customStyle="1" w:styleId="DSTOC1-6">
    <w:name w:val="DSTOC1-6"/>
    <w:basedOn w:val="Heading6"/>
    <w:rsid w:val="00CD4CAA"/>
  </w:style>
  <w:style w:type="paragraph" w:customStyle="1" w:styleId="DSTOC1-7">
    <w:name w:val="DSTOC1-7"/>
    <w:basedOn w:val="Heading7"/>
    <w:rsid w:val="00CD4CAA"/>
  </w:style>
  <w:style w:type="paragraph" w:customStyle="1" w:styleId="DSTOC1-8">
    <w:name w:val="DSTOC1-8"/>
    <w:basedOn w:val="Heading8"/>
    <w:rsid w:val="00CD4CAA"/>
  </w:style>
  <w:style w:type="paragraph" w:customStyle="1" w:styleId="DSTOC1-9">
    <w:name w:val="DSTOC1-9"/>
    <w:basedOn w:val="Heading9"/>
    <w:rsid w:val="00CD4CAA"/>
  </w:style>
  <w:style w:type="paragraph" w:customStyle="1" w:styleId="DSTOC2-2">
    <w:name w:val="DSTOC2-2"/>
    <w:basedOn w:val="Heading2"/>
    <w:rsid w:val="00CD4CAA"/>
    <w:pPr>
      <w:outlineLvl w:val="2"/>
    </w:pPr>
    <w:rPr>
      <w:bCs/>
      <w:iCs/>
    </w:rPr>
  </w:style>
  <w:style w:type="paragraph" w:customStyle="1" w:styleId="DSTOC2-3">
    <w:name w:val="DSTOC2-3"/>
    <w:basedOn w:val="DSTOC1-3"/>
    <w:rsid w:val="00CD4CAA"/>
  </w:style>
  <w:style w:type="paragraph" w:customStyle="1" w:styleId="DSTOC2-4">
    <w:name w:val="DSTOC2-4"/>
    <w:basedOn w:val="DSTOC1-4"/>
    <w:rsid w:val="00CD4CAA"/>
  </w:style>
  <w:style w:type="paragraph" w:customStyle="1" w:styleId="DSTOC2-5">
    <w:name w:val="DSTOC2-5"/>
    <w:basedOn w:val="DSTOC1-5"/>
    <w:rsid w:val="00CD4CAA"/>
  </w:style>
  <w:style w:type="paragraph" w:customStyle="1" w:styleId="DSTOC2-6">
    <w:name w:val="DSTOC2-6"/>
    <w:basedOn w:val="DSTOC1-6"/>
    <w:rsid w:val="00CD4CAA"/>
  </w:style>
  <w:style w:type="paragraph" w:customStyle="1" w:styleId="DSTOC2-7">
    <w:name w:val="DSTOC2-7"/>
    <w:basedOn w:val="DSTOC1-7"/>
    <w:rsid w:val="00CD4CAA"/>
  </w:style>
  <w:style w:type="paragraph" w:customStyle="1" w:styleId="DSTOC2-8">
    <w:name w:val="DSTOC2-8"/>
    <w:basedOn w:val="DSTOC1-8"/>
    <w:rsid w:val="00CD4CAA"/>
  </w:style>
  <w:style w:type="paragraph" w:customStyle="1" w:styleId="DSTOC2-9">
    <w:name w:val="DSTOC2-9"/>
    <w:basedOn w:val="DSTOC1-9"/>
    <w:rsid w:val="00CD4CAA"/>
  </w:style>
  <w:style w:type="paragraph" w:customStyle="1" w:styleId="DSTOC3-3">
    <w:name w:val="DSTOC3-3"/>
    <w:basedOn w:val="Heading3"/>
    <w:rsid w:val="00CD4CAA"/>
    <w:pPr>
      <w:outlineLvl w:val="3"/>
    </w:pPr>
    <w:rPr>
      <w:bCs/>
    </w:rPr>
  </w:style>
  <w:style w:type="paragraph" w:customStyle="1" w:styleId="DSTOC3-4">
    <w:name w:val="DSTOC3-4"/>
    <w:basedOn w:val="DSTOC2-4"/>
    <w:rsid w:val="00CD4CAA"/>
  </w:style>
  <w:style w:type="paragraph" w:customStyle="1" w:styleId="DSTOC3-5">
    <w:name w:val="DSTOC3-5"/>
    <w:basedOn w:val="DSTOC2-5"/>
    <w:rsid w:val="00CD4CAA"/>
  </w:style>
  <w:style w:type="paragraph" w:customStyle="1" w:styleId="DSTOC3-6">
    <w:name w:val="DSTOC3-6"/>
    <w:basedOn w:val="DSTOC2-6"/>
    <w:rsid w:val="00CD4CAA"/>
  </w:style>
  <w:style w:type="paragraph" w:customStyle="1" w:styleId="DSTOC3-7">
    <w:name w:val="DSTOC3-7"/>
    <w:basedOn w:val="DSTOC2-7"/>
    <w:rsid w:val="00CD4CAA"/>
  </w:style>
  <w:style w:type="paragraph" w:customStyle="1" w:styleId="DSTOC3-8">
    <w:name w:val="DSTOC3-8"/>
    <w:basedOn w:val="DSTOC2-8"/>
    <w:rsid w:val="00CD4CAA"/>
  </w:style>
  <w:style w:type="paragraph" w:customStyle="1" w:styleId="DSTOC3-9">
    <w:name w:val="DSTOC3-9"/>
    <w:basedOn w:val="DSTOC2-9"/>
    <w:rsid w:val="00CD4CAA"/>
  </w:style>
  <w:style w:type="paragraph" w:customStyle="1" w:styleId="DSTOC4-4">
    <w:name w:val="DSTOC4-4"/>
    <w:basedOn w:val="Heading4"/>
    <w:rsid w:val="00CD4CAA"/>
    <w:pPr>
      <w:outlineLvl w:val="4"/>
    </w:pPr>
    <w:rPr>
      <w:bCs/>
    </w:rPr>
  </w:style>
  <w:style w:type="paragraph" w:customStyle="1" w:styleId="DSTOC4-5">
    <w:name w:val="DSTOC4-5"/>
    <w:basedOn w:val="DSTOC3-5"/>
    <w:rsid w:val="00CD4CAA"/>
  </w:style>
  <w:style w:type="paragraph" w:customStyle="1" w:styleId="DSTOC4-6">
    <w:name w:val="DSTOC4-6"/>
    <w:basedOn w:val="DSTOC3-6"/>
    <w:rsid w:val="00CD4CAA"/>
  </w:style>
  <w:style w:type="paragraph" w:customStyle="1" w:styleId="DSTOC4-7">
    <w:name w:val="DSTOC4-7"/>
    <w:basedOn w:val="DSTOC3-7"/>
    <w:rsid w:val="00CD4CAA"/>
  </w:style>
  <w:style w:type="paragraph" w:customStyle="1" w:styleId="DSTOC4-8">
    <w:name w:val="DSTOC4-8"/>
    <w:basedOn w:val="DSTOC3-8"/>
    <w:rsid w:val="00CD4CAA"/>
  </w:style>
  <w:style w:type="paragraph" w:customStyle="1" w:styleId="DSTOC4-9">
    <w:name w:val="DSTOC4-9"/>
    <w:basedOn w:val="DSTOC3-9"/>
    <w:rsid w:val="00CD4CAA"/>
  </w:style>
  <w:style w:type="paragraph" w:customStyle="1" w:styleId="DSTOC5-5">
    <w:name w:val="DSTOC5-5"/>
    <w:basedOn w:val="Heading5"/>
    <w:rsid w:val="00CD4CAA"/>
    <w:pPr>
      <w:outlineLvl w:val="5"/>
    </w:pPr>
    <w:rPr>
      <w:bCs/>
      <w:iCs/>
    </w:rPr>
  </w:style>
  <w:style w:type="paragraph" w:customStyle="1" w:styleId="DSTOC5-6">
    <w:name w:val="DSTOC5-6"/>
    <w:basedOn w:val="DSTOC4-6"/>
    <w:rsid w:val="00CD4CAA"/>
  </w:style>
  <w:style w:type="paragraph" w:customStyle="1" w:styleId="DSTOC5-7">
    <w:name w:val="DSTOC5-7"/>
    <w:basedOn w:val="DSTOC4-7"/>
    <w:rsid w:val="00CD4CAA"/>
  </w:style>
  <w:style w:type="paragraph" w:customStyle="1" w:styleId="DSTOC5-8">
    <w:name w:val="DSTOC5-8"/>
    <w:basedOn w:val="DSTOC4-8"/>
    <w:rsid w:val="00CD4CAA"/>
  </w:style>
  <w:style w:type="paragraph" w:customStyle="1" w:styleId="DSTOC5-9">
    <w:name w:val="DSTOC5-9"/>
    <w:basedOn w:val="DSTOC4-9"/>
    <w:rsid w:val="00CD4CAA"/>
  </w:style>
  <w:style w:type="paragraph" w:customStyle="1" w:styleId="DSTOC6-6">
    <w:name w:val="DSTOC6-6"/>
    <w:basedOn w:val="Heading6"/>
    <w:rsid w:val="00CD4CAA"/>
    <w:pPr>
      <w:outlineLvl w:val="6"/>
    </w:pPr>
    <w:rPr>
      <w:bCs/>
    </w:rPr>
  </w:style>
  <w:style w:type="paragraph" w:customStyle="1" w:styleId="DSTOC6-7">
    <w:name w:val="DSTOC6-7"/>
    <w:basedOn w:val="DSTOC5-7"/>
    <w:rsid w:val="00CD4CAA"/>
  </w:style>
  <w:style w:type="paragraph" w:customStyle="1" w:styleId="DSTOC6-8">
    <w:name w:val="DSTOC6-8"/>
    <w:basedOn w:val="DSTOC5-8"/>
    <w:rsid w:val="00CD4CAA"/>
  </w:style>
  <w:style w:type="paragraph" w:customStyle="1" w:styleId="DSTOC6-9">
    <w:name w:val="DSTOC6-9"/>
    <w:basedOn w:val="DSTOC5-9"/>
    <w:rsid w:val="00CD4CAA"/>
  </w:style>
  <w:style w:type="paragraph" w:customStyle="1" w:styleId="DSTOC7-7">
    <w:name w:val="DSTOC7-7"/>
    <w:basedOn w:val="Heading7"/>
    <w:rsid w:val="00CD4CAA"/>
    <w:pPr>
      <w:outlineLvl w:val="7"/>
    </w:pPr>
  </w:style>
  <w:style w:type="paragraph" w:customStyle="1" w:styleId="DSTOC7-8">
    <w:name w:val="DSTOC7-8"/>
    <w:basedOn w:val="DSTOC6-8"/>
    <w:rsid w:val="00CD4CAA"/>
  </w:style>
  <w:style w:type="paragraph" w:customStyle="1" w:styleId="DSTOC7-9">
    <w:name w:val="DSTOC7-9"/>
    <w:basedOn w:val="DSTOC6-9"/>
    <w:rsid w:val="00CD4CAA"/>
  </w:style>
  <w:style w:type="paragraph" w:customStyle="1" w:styleId="DSTOC8-8">
    <w:name w:val="DSTOC8-8"/>
    <w:basedOn w:val="Heading8"/>
    <w:rsid w:val="00CD4CAA"/>
    <w:pPr>
      <w:outlineLvl w:val="8"/>
    </w:pPr>
  </w:style>
  <w:style w:type="paragraph" w:customStyle="1" w:styleId="DSTOC8-9">
    <w:name w:val="DSTOC8-9"/>
    <w:basedOn w:val="DSTOC7-9"/>
    <w:rsid w:val="00CD4CAA"/>
  </w:style>
  <w:style w:type="paragraph" w:customStyle="1" w:styleId="DSTOC9-9">
    <w:name w:val="DSTOC9-9"/>
    <w:basedOn w:val="Heading9"/>
    <w:rsid w:val="00CD4CAA"/>
    <w:pPr>
      <w:outlineLvl w:val="9"/>
    </w:pPr>
  </w:style>
  <w:style w:type="paragraph" w:customStyle="1" w:styleId="TableSpacing">
    <w:name w:val="Table Spacing"/>
    <w:aliases w:val="ts"/>
    <w:basedOn w:val="Normal"/>
    <w:next w:val="Normal"/>
    <w:rsid w:val="00CD4CAA"/>
    <w:pPr>
      <w:spacing w:before="80" w:after="80" w:line="240" w:lineRule="auto"/>
    </w:pPr>
    <w:rPr>
      <w:sz w:val="8"/>
      <w:szCs w:val="8"/>
    </w:rPr>
  </w:style>
  <w:style w:type="paragraph" w:customStyle="1" w:styleId="AlertLabel">
    <w:name w:val="Alert Label"/>
    <w:aliases w:val="al"/>
    <w:basedOn w:val="Normal"/>
    <w:rsid w:val="00CD4CAA"/>
    <w:pPr>
      <w:keepNext/>
      <w:spacing w:before="120" w:after="0" w:line="300" w:lineRule="exact"/>
    </w:pPr>
    <w:rPr>
      <w:b/>
    </w:rPr>
  </w:style>
  <w:style w:type="character" w:customStyle="1" w:styleId="ConditionalMarker">
    <w:name w:val="Conditional Marker"/>
    <w:aliases w:val="cm"/>
    <w:basedOn w:val="DefaultParagraphFont"/>
    <w:locked/>
    <w:rsid w:val="00CD4CAA"/>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CD4CAA"/>
    <w:pPr>
      <w:ind w:left="720"/>
    </w:pPr>
  </w:style>
  <w:style w:type="paragraph" w:customStyle="1" w:styleId="LabelinList1">
    <w:name w:val="Label in List 1"/>
    <w:aliases w:val="l1"/>
    <w:basedOn w:val="Label"/>
    <w:next w:val="TextinList1"/>
    <w:link w:val="LabelinList1Char"/>
    <w:rsid w:val="00CD4CAA"/>
    <w:pPr>
      <w:ind w:left="360"/>
    </w:pPr>
  </w:style>
  <w:style w:type="paragraph" w:customStyle="1" w:styleId="TextinList1">
    <w:name w:val="Text in List 1"/>
    <w:aliases w:val="t1"/>
    <w:basedOn w:val="Normal"/>
    <w:rsid w:val="00CD4CAA"/>
    <w:pPr>
      <w:ind w:left="360"/>
    </w:pPr>
  </w:style>
  <w:style w:type="paragraph" w:customStyle="1" w:styleId="AlertLabelinList1">
    <w:name w:val="Alert Label in List 1"/>
    <w:aliases w:val="al1"/>
    <w:basedOn w:val="AlertLabel"/>
    <w:rsid w:val="00CD4CAA"/>
    <w:pPr>
      <w:ind w:left="360"/>
    </w:pPr>
  </w:style>
  <w:style w:type="paragraph" w:customStyle="1" w:styleId="FigureinList1">
    <w:name w:val="Figure in List 1"/>
    <w:aliases w:val="fig1"/>
    <w:basedOn w:val="Figure"/>
    <w:next w:val="TextinList1"/>
    <w:rsid w:val="00CD4CAA"/>
    <w:pPr>
      <w:ind w:left="360"/>
    </w:pPr>
  </w:style>
  <w:style w:type="paragraph" w:styleId="Footer">
    <w:name w:val="footer"/>
    <w:aliases w:val="f"/>
    <w:basedOn w:val="Header"/>
    <w:rsid w:val="00CD4CAA"/>
    <w:rPr>
      <w:b w:val="0"/>
    </w:rPr>
  </w:style>
  <w:style w:type="paragraph" w:styleId="Header">
    <w:name w:val="header"/>
    <w:aliases w:val="h"/>
    <w:basedOn w:val="Normal"/>
    <w:rsid w:val="00CD4CAA"/>
    <w:pPr>
      <w:spacing w:after="240"/>
      <w:jc w:val="right"/>
    </w:pPr>
    <w:rPr>
      <w:rFonts w:eastAsia="PMingLiU"/>
      <w:b/>
    </w:rPr>
  </w:style>
  <w:style w:type="paragraph" w:customStyle="1" w:styleId="AlertText">
    <w:name w:val="Alert Text"/>
    <w:aliases w:val="at"/>
    <w:basedOn w:val="Normal"/>
    <w:rsid w:val="00CD4CAA"/>
    <w:pPr>
      <w:ind w:left="360" w:right="360"/>
    </w:pPr>
  </w:style>
  <w:style w:type="paragraph" w:customStyle="1" w:styleId="AlertTextinList1">
    <w:name w:val="Alert Text in List 1"/>
    <w:aliases w:val="at1"/>
    <w:basedOn w:val="AlertText"/>
    <w:rsid w:val="00CD4CAA"/>
    <w:pPr>
      <w:ind w:left="720"/>
    </w:pPr>
  </w:style>
  <w:style w:type="paragraph" w:customStyle="1" w:styleId="AlertTextinList2">
    <w:name w:val="Alert Text in List 2"/>
    <w:aliases w:val="at2"/>
    <w:basedOn w:val="AlertText"/>
    <w:rsid w:val="00CD4CAA"/>
    <w:pPr>
      <w:ind w:left="1080"/>
    </w:pPr>
  </w:style>
  <w:style w:type="paragraph" w:customStyle="1" w:styleId="BulletedList1">
    <w:name w:val="Bulleted List 1"/>
    <w:aliases w:val="bl1"/>
    <w:basedOn w:val="ListBullet"/>
    <w:rsid w:val="00CD4CAA"/>
    <w:pPr>
      <w:numPr>
        <w:numId w:val="1"/>
      </w:numPr>
    </w:pPr>
  </w:style>
  <w:style w:type="paragraph" w:customStyle="1" w:styleId="BulletedList2">
    <w:name w:val="Bulleted List 2"/>
    <w:aliases w:val="bl2"/>
    <w:basedOn w:val="ListBullet"/>
    <w:link w:val="BulletedList2Char"/>
    <w:rsid w:val="00CD4CAA"/>
    <w:pPr>
      <w:numPr>
        <w:numId w:val="3"/>
      </w:numPr>
    </w:pPr>
  </w:style>
  <w:style w:type="paragraph" w:customStyle="1" w:styleId="DefinedTerm">
    <w:name w:val="Defined Term"/>
    <w:aliases w:val="dt"/>
    <w:basedOn w:val="Normal"/>
    <w:rsid w:val="00CD4CAA"/>
    <w:pPr>
      <w:keepNext/>
      <w:spacing w:before="120" w:after="0" w:line="220" w:lineRule="exact"/>
      <w:ind w:right="1440"/>
    </w:pPr>
    <w:rPr>
      <w:b/>
      <w:sz w:val="18"/>
      <w:szCs w:val="18"/>
    </w:rPr>
  </w:style>
  <w:style w:type="paragraph" w:styleId="DocumentMap">
    <w:name w:val="Document Map"/>
    <w:basedOn w:val="Normal"/>
    <w:rsid w:val="00CD4CAA"/>
    <w:pPr>
      <w:shd w:val="clear" w:color="auto" w:fill="FFFF00"/>
    </w:pPr>
    <w:rPr>
      <w:rFonts w:ascii="Tahoma" w:hAnsi="Tahoma" w:cs="Tahoma"/>
    </w:rPr>
  </w:style>
  <w:style w:type="paragraph" w:customStyle="1" w:styleId="NumberedList1">
    <w:name w:val="Numbered List 1"/>
    <w:aliases w:val="nl1"/>
    <w:basedOn w:val="ListNumber"/>
    <w:rsid w:val="00CD4CAA"/>
    <w:pPr>
      <w:numPr>
        <w:numId w:val="2"/>
      </w:numPr>
    </w:pPr>
  </w:style>
  <w:style w:type="table" w:customStyle="1" w:styleId="ProcedureTable">
    <w:name w:val="Procedure Table"/>
    <w:aliases w:val="pt"/>
    <w:basedOn w:val="TableNormal"/>
    <w:rsid w:val="00CD4CAA"/>
    <w:rPr>
      <w:rFonts w:ascii="Arial" w:hAnsi="Arial"/>
    </w:rPr>
    <w:tblPr>
      <w:tblInd w:w="360" w:type="dxa"/>
      <w:tblCellMar>
        <w:left w:w="0" w:type="dxa"/>
        <w:right w:w="0" w:type="dxa"/>
      </w:tblCellMar>
    </w:tblPr>
  </w:style>
  <w:style w:type="character" w:customStyle="1" w:styleId="Underline">
    <w:name w:val="Underline"/>
    <w:aliases w:val="u"/>
    <w:basedOn w:val="DefaultParagraphFont"/>
    <w:rsid w:val="00CD4CAA"/>
    <w:rPr>
      <w:color w:val="auto"/>
      <w:szCs w:val="18"/>
      <w:u w:val="single"/>
    </w:rPr>
  </w:style>
  <w:style w:type="paragraph" w:styleId="IndexHeading">
    <w:name w:val="index heading"/>
    <w:aliases w:val="ih"/>
    <w:basedOn w:val="Heading1"/>
    <w:next w:val="Index1"/>
    <w:rsid w:val="00CD4CAA"/>
    <w:pPr>
      <w:spacing w:line="300" w:lineRule="exact"/>
      <w:outlineLvl w:val="7"/>
    </w:pPr>
    <w:rPr>
      <w:sz w:val="26"/>
    </w:rPr>
  </w:style>
  <w:style w:type="paragraph" w:styleId="Index1">
    <w:name w:val="index 1"/>
    <w:aliases w:val="idx1"/>
    <w:basedOn w:val="Normal"/>
    <w:rsid w:val="00CD4CAA"/>
    <w:pPr>
      <w:spacing w:line="220" w:lineRule="exact"/>
      <w:ind w:left="180" w:hanging="180"/>
    </w:pPr>
  </w:style>
  <w:style w:type="table" w:customStyle="1" w:styleId="CodeSection">
    <w:name w:val="Code Section"/>
    <w:aliases w:val="cs"/>
    <w:basedOn w:val="TableNormal"/>
    <w:rsid w:val="00CD4CAA"/>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CD4CAA"/>
    <w:pPr>
      <w:spacing w:before="180" w:after="0"/>
      <w:ind w:left="187" w:hanging="187"/>
    </w:pPr>
  </w:style>
  <w:style w:type="paragraph" w:styleId="TOC2">
    <w:name w:val="toc 2"/>
    <w:aliases w:val="toc2"/>
    <w:basedOn w:val="Normal"/>
    <w:next w:val="Normal"/>
    <w:uiPriority w:val="39"/>
    <w:rsid w:val="00CD4CAA"/>
    <w:pPr>
      <w:spacing w:before="0" w:after="0"/>
      <w:ind w:left="374" w:hanging="187"/>
    </w:pPr>
  </w:style>
  <w:style w:type="paragraph" w:styleId="TOC3">
    <w:name w:val="toc 3"/>
    <w:aliases w:val="toc3"/>
    <w:basedOn w:val="Normal"/>
    <w:next w:val="Normal"/>
    <w:uiPriority w:val="39"/>
    <w:rsid w:val="00CD4CAA"/>
    <w:pPr>
      <w:spacing w:before="0" w:after="0"/>
      <w:ind w:left="561" w:hanging="187"/>
    </w:pPr>
  </w:style>
  <w:style w:type="paragraph" w:styleId="TOC4">
    <w:name w:val="toc 4"/>
    <w:aliases w:val="toc4"/>
    <w:basedOn w:val="Normal"/>
    <w:next w:val="Normal"/>
    <w:uiPriority w:val="39"/>
    <w:rsid w:val="00CD4CAA"/>
    <w:pPr>
      <w:spacing w:before="0" w:after="0"/>
      <w:ind w:left="749" w:hanging="187"/>
    </w:pPr>
  </w:style>
  <w:style w:type="paragraph" w:styleId="Index2">
    <w:name w:val="index 2"/>
    <w:aliases w:val="idx2"/>
    <w:basedOn w:val="Index1"/>
    <w:rsid w:val="00CD4CAA"/>
    <w:pPr>
      <w:ind w:left="540"/>
    </w:pPr>
  </w:style>
  <w:style w:type="paragraph" w:styleId="Index3">
    <w:name w:val="index 3"/>
    <w:aliases w:val="idx3"/>
    <w:basedOn w:val="Index1"/>
    <w:rsid w:val="00CD4CAA"/>
    <w:pPr>
      <w:ind w:left="900"/>
    </w:pPr>
  </w:style>
  <w:style w:type="character" w:customStyle="1" w:styleId="Bold">
    <w:name w:val="Bold"/>
    <w:aliases w:val="b"/>
    <w:basedOn w:val="DefaultParagraphFont"/>
    <w:rsid w:val="00CD4CAA"/>
    <w:rPr>
      <w:b/>
      <w:szCs w:val="18"/>
    </w:rPr>
  </w:style>
  <w:style w:type="character" w:customStyle="1" w:styleId="MultilanguageMarkerAuto">
    <w:name w:val="Multilanguage Marker Auto"/>
    <w:aliases w:val="mma"/>
    <w:basedOn w:val="DefaultParagraphFont"/>
    <w:locked/>
    <w:rsid w:val="00CD4CAA"/>
    <w:rPr>
      <w:noProof/>
      <w:color w:val="C0C0C0"/>
      <w:szCs w:val="18"/>
      <w:bdr w:val="none" w:sz="0" w:space="0" w:color="auto"/>
      <w:shd w:val="clear" w:color="auto" w:fill="auto"/>
      <w:lang w:val="en-US"/>
    </w:rPr>
  </w:style>
  <w:style w:type="character" w:customStyle="1" w:styleId="BoldItalic">
    <w:name w:val="Bold Italic"/>
    <w:aliases w:val="bi"/>
    <w:basedOn w:val="DefaultParagraphFont"/>
    <w:rsid w:val="00CD4CAA"/>
    <w:rPr>
      <w:b/>
      <w:i/>
      <w:color w:val="auto"/>
      <w:szCs w:val="18"/>
    </w:rPr>
  </w:style>
  <w:style w:type="paragraph" w:customStyle="1" w:styleId="MultilanguageMarkerExplicitBegin">
    <w:name w:val="Multilanguage Marker Explicit Begin"/>
    <w:aliases w:val="mmeb"/>
    <w:basedOn w:val="Normal"/>
    <w:next w:val="Normal"/>
    <w:locked/>
    <w:rsid w:val="00CD4CAA"/>
    <w:rPr>
      <w:noProof/>
      <w:color w:val="C0C0C0"/>
    </w:rPr>
  </w:style>
  <w:style w:type="paragraph" w:customStyle="1" w:styleId="MultilanguageMarkerExplicitEnd">
    <w:name w:val="Multilanguage Marker Explicit End"/>
    <w:aliases w:val="mmee"/>
    <w:basedOn w:val="MultilanguageMarkerExplicitBegin"/>
    <w:next w:val="Normal"/>
    <w:locked/>
    <w:rsid w:val="00CD4CAA"/>
  </w:style>
  <w:style w:type="paragraph" w:customStyle="1" w:styleId="CodeReferenceinList1">
    <w:name w:val="Code Reference in List 1"/>
    <w:aliases w:val="cref1"/>
    <w:basedOn w:val="Normal"/>
    <w:locked/>
    <w:rsid w:val="00CD4CAA"/>
    <w:rPr>
      <w:color w:val="C0C0C0"/>
    </w:rPr>
  </w:style>
  <w:style w:type="character" w:styleId="CommentReference">
    <w:name w:val="annotation reference"/>
    <w:aliases w:val="cr,Used by Word to flag author queries"/>
    <w:basedOn w:val="DefaultParagraphFont"/>
    <w:rsid w:val="00CD4CAA"/>
    <w:rPr>
      <w:szCs w:val="16"/>
    </w:rPr>
  </w:style>
  <w:style w:type="paragraph" w:styleId="CommentText">
    <w:name w:val="annotation text"/>
    <w:aliases w:val="ct,Used by Word for text of author queries"/>
    <w:basedOn w:val="Normal"/>
    <w:rsid w:val="00CD4CAA"/>
  </w:style>
  <w:style w:type="character" w:customStyle="1" w:styleId="Italic">
    <w:name w:val="Italic"/>
    <w:aliases w:val="i"/>
    <w:basedOn w:val="DefaultParagraphFont"/>
    <w:rsid w:val="00CD4CAA"/>
    <w:rPr>
      <w:i/>
      <w:color w:val="auto"/>
      <w:szCs w:val="18"/>
    </w:rPr>
  </w:style>
  <w:style w:type="paragraph" w:customStyle="1" w:styleId="CodeReferenceinList2">
    <w:name w:val="Code Reference in List 2"/>
    <w:aliases w:val="cref2"/>
    <w:basedOn w:val="CodeReferenceinList1"/>
    <w:locked/>
    <w:rsid w:val="00CD4CAA"/>
    <w:pPr>
      <w:ind w:left="720"/>
    </w:pPr>
  </w:style>
  <w:style w:type="character" w:customStyle="1" w:styleId="Subscript">
    <w:name w:val="Subscript"/>
    <w:aliases w:val="sub"/>
    <w:basedOn w:val="DefaultParagraphFont"/>
    <w:rsid w:val="00CD4CAA"/>
    <w:rPr>
      <w:color w:val="auto"/>
      <w:szCs w:val="18"/>
      <w:u w:val="none"/>
      <w:vertAlign w:val="subscript"/>
    </w:rPr>
  </w:style>
  <w:style w:type="character" w:customStyle="1" w:styleId="Superscript">
    <w:name w:val="Superscript"/>
    <w:aliases w:val="sup"/>
    <w:basedOn w:val="DefaultParagraphFont"/>
    <w:rsid w:val="00CD4CAA"/>
    <w:rPr>
      <w:color w:val="auto"/>
      <w:szCs w:val="18"/>
      <w:u w:val="none"/>
      <w:vertAlign w:val="superscript"/>
    </w:rPr>
  </w:style>
  <w:style w:type="table" w:customStyle="1" w:styleId="TablewithHeader">
    <w:name w:val="Table with Header"/>
    <w:aliases w:val="twh"/>
    <w:basedOn w:val="TablewithoutHeader"/>
    <w:rsid w:val="00CD4CAA"/>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CD4CAA"/>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style>
  <w:style w:type="character" w:customStyle="1" w:styleId="CodeEntityReference">
    <w:name w:val="Code Entity Reference"/>
    <w:aliases w:val="cer"/>
    <w:basedOn w:val="DefaultParagraphFont"/>
    <w:locked/>
    <w:rsid w:val="00CD4CAA"/>
    <w:rPr>
      <w:noProof/>
      <w:color w:val="C0C0C0"/>
      <w:sz w:val="20"/>
      <w:szCs w:val="18"/>
      <w:bdr w:val="none" w:sz="0" w:space="0" w:color="auto"/>
      <w:shd w:val="clear" w:color="auto" w:fill="auto"/>
      <w:lang w:val="en-US"/>
    </w:rPr>
  </w:style>
  <w:style w:type="paragraph" w:styleId="CommentSubject">
    <w:name w:val="annotation subject"/>
    <w:basedOn w:val="CommentText"/>
    <w:next w:val="CommentText"/>
    <w:rsid w:val="00CD4CAA"/>
    <w:rPr>
      <w:b/>
      <w:bCs/>
    </w:rPr>
  </w:style>
  <w:style w:type="paragraph" w:styleId="BalloonText">
    <w:name w:val="Balloon Text"/>
    <w:basedOn w:val="Normal"/>
    <w:rsid w:val="00CD4CAA"/>
    <w:rPr>
      <w:rFonts w:ascii="Tahoma" w:hAnsi="Tahoma" w:cs="Tahoma"/>
      <w:sz w:val="16"/>
      <w:szCs w:val="16"/>
    </w:rPr>
  </w:style>
  <w:style w:type="character" w:customStyle="1" w:styleId="UI">
    <w:name w:val="UI"/>
    <w:aliases w:val="ui"/>
    <w:basedOn w:val="DefaultParagraphFont"/>
    <w:rsid w:val="00CD4CAA"/>
    <w:rPr>
      <w:b/>
      <w:color w:val="auto"/>
      <w:szCs w:val="18"/>
      <w:u w:val="none"/>
    </w:rPr>
  </w:style>
  <w:style w:type="character" w:customStyle="1" w:styleId="ParameterReference">
    <w:name w:val="Parameter Reference"/>
    <w:aliases w:val="pr"/>
    <w:basedOn w:val="DefaultParagraphFont"/>
    <w:locked/>
    <w:rsid w:val="00CD4CAA"/>
    <w:rPr>
      <w:noProof/>
      <w:color w:val="C0C0C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CD4CAA"/>
    <w:rPr>
      <w:noProof/>
      <w:color w:val="C0C0C0"/>
      <w:szCs w:val="18"/>
      <w:bdr w:val="none" w:sz="0" w:space="0" w:color="auto"/>
      <w:shd w:val="clear" w:color="auto" w:fill="auto"/>
      <w:lang w:val="en-US"/>
    </w:rPr>
  </w:style>
  <w:style w:type="character" w:customStyle="1" w:styleId="Token">
    <w:name w:val="Token"/>
    <w:aliases w:val="tok"/>
    <w:basedOn w:val="DefaultParagraphFont"/>
    <w:locked/>
    <w:rsid w:val="00CD4CAA"/>
    <w:rPr>
      <w:color w:val="C0C0C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CD4CAA"/>
    <w:rPr>
      <w:noProof/>
      <w:color w:val="C0C0C0"/>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CD4CAA"/>
    <w:rPr>
      <w:noProof/>
      <w:color w:val="C0C0C0"/>
      <w:kern w:val="0"/>
    </w:rPr>
  </w:style>
  <w:style w:type="character" w:customStyle="1" w:styleId="LegacyLinkText">
    <w:name w:val="Legacy Link Text"/>
    <w:aliases w:val="llt"/>
    <w:basedOn w:val="LinkText"/>
    <w:rsid w:val="00CD4CAA"/>
    <w:rPr>
      <w:color w:val="0000FF"/>
      <w:szCs w:val="18"/>
      <w:u w:val="single"/>
    </w:rPr>
  </w:style>
  <w:style w:type="paragraph" w:customStyle="1" w:styleId="DefinedTerminList1">
    <w:name w:val="Defined Term in List 1"/>
    <w:aliases w:val="dt1"/>
    <w:basedOn w:val="DefinedTerm"/>
    <w:rsid w:val="00CD4CAA"/>
    <w:pPr>
      <w:ind w:left="360"/>
    </w:pPr>
  </w:style>
  <w:style w:type="paragraph" w:customStyle="1" w:styleId="DefinedTerminList2">
    <w:name w:val="Defined Term in List 2"/>
    <w:aliases w:val="dt2"/>
    <w:basedOn w:val="DefinedTerm"/>
    <w:rsid w:val="00CD4CAA"/>
    <w:pPr>
      <w:ind w:left="720"/>
    </w:pPr>
  </w:style>
  <w:style w:type="paragraph" w:customStyle="1" w:styleId="TableSpacinginList1">
    <w:name w:val="Table Spacing in List 1"/>
    <w:aliases w:val="ts1"/>
    <w:basedOn w:val="TableSpacing"/>
    <w:next w:val="TextinList1"/>
    <w:rsid w:val="00CD4CAA"/>
    <w:pPr>
      <w:ind w:left="360"/>
    </w:pPr>
  </w:style>
  <w:style w:type="paragraph" w:customStyle="1" w:styleId="TableSpacinginList2">
    <w:name w:val="Table Spacing in List 2"/>
    <w:aliases w:val="ts2"/>
    <w:basedOn w:val="TableSpacinginList1"/>
    <w:next w:val="TextinList2"/>
    <w:rsid w:val="00CD4CAA"/>
    <w:pPr>
      <w:ind w:left="720"/>
    </w:pPr>
  </w:style>
  <w:style w:type="table" w:customStyle="1" w:styleId="ProcedureTableinList1">
    <w:name w:val="Procedure Table in List 1"/>
    <w:aliases w:val="pt1"/>
    <w:basedOn w:val="ProcedureTable"/>
    <w:rsid w:val="00CD4CAA"/>
    <w:pPr>
      <w:spacing w:before="60" w:after="60" w:line="220" w:lineRule="exact"/>
    </w:pPr>
    <w:tblPr>
      <w:tblInd w:w="720" w:type="dxa"/>
    </w:tblPr>
  </w:style>
  <w:style w:type="table" w:customStyle="1" w:styleId="ProcedureTableinList2">
    <w:name w:val="Procedure Table in List 2"/>
    <w:aliases w:val="pt2"/>
    <w:basedOn w:val="ProcedureTable"/>
    <w:rsid w:val="00CD4CAA"/>
    <w:tblPr>
      <w:tblInd w:w="1080" w:type="dxa"/>
    </w:tblPr>
  </w:style>
  <w:style w:type="table" w:customStyle="1" w:styleId="TablewithHeaderinList1">
    <w:name w:val="Table with Header in List 1"/>
    <w:aliases w:val="twh1"/>
    <w:basedOn w:val="TablewithHeader"/>
    <w:rsid w:val="00CD4CAA"/>
    <w:pPr>
      <w:keepNext/>
    </w:pPr>
    <w:tblPr>
      <w:tblInd w:w="36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CD4CAA"/>
    <w:tblPr>
      <w:tblInd w:w="72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CD4CAA"/>
    <w:tblPr>
      <w:tblInd w:w="360" w:type="dxa"/>
    </w:tblPr>
  </w:style>
  <w:style w:type="table" w:customStyle="1" w:styleId="TablewithoutHeaderinList2">
    <w:name w:val="Table without Header in List 2"/>
    <w:aliases w:val="tbl2"/>
    <w:basedOn w:val="TablewithoutHeaderinList1"/>
    <w:rsid w:val="00CD4CAA"/>
    <w:tblPr>
      <w:tblInd w:w="720" w:type="dxa"/>
    </w:tblPr>
  </w:style>
  <w:style w:type="character" w:customStyle="1" w:styleId="FigureEmbedded">
    <w:name w:val="Figure Embedded"/>
    <w:aliases w:val="fige"/>
    <w:basedOn w:val="DefaultParagraphFont"/>
    <w:rsid w:val="00CD4CAA"/>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CD4CAA"/>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CD4CAA"/>
  </w:style>
  <w:style w:type="paragraph" w:customStyle="1" w:styleId="ConditionalBlockinList2">
    <w:name w:val="Conditional Block in List 2"/>
    <w:aliases w:val="cb2"/>
    <w:basedOn w:val="ConditionalBlock"/>
    <w:next w:val="Normal"/>
    <w:locked/>
    <w:rsid w:val="00CD4CAA"/>
    <w:pPr>
      <w:ind w:left="720"/>
    </w:pPr>
  </w:style>
  <w:style w:type="character" w:customStyle="1" w:styleId="CodeFeaturedElement">
    <w:name w:val="Code Featured Element"/>
    <w:aliases w:val="cfe"/>
    <w:basedOn w:val="DefaultParagraphFont"/>
    <w:locked/>
    <w:rsid w:val="00CD4CAA"/>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CD4CAA"/>
    <w:rPr>
      <w:color w:val="C0C0C0"/>
    </w:rPr>
  </w:style>
  <w:style w:type="character" w:customStyle="1" w:styleId="CodeEntityReferenceSpecific">
    <w:name w:val="Code Entity Reference Specific"/>
    <w:aliases w:val="cers"/>
    <w:basedOn w:val="CodeEntityReference"/>
    <w:locked/>
    <w:rsid w:val="00CD4CAA"/>
    <w:rPr>
      <w:noProof/>
      <w:color w:val="C0C0C0"/>
      <w:sz w:val="20"/>
      <w:szCs w:val="18"/>
      <w:bdr w:val="none" w:sz="0" w:space="0" w:color="auto"/>
      <w:shd w:val="clear" w:color="auto" w:fill="auto"/>
      <w:lang w:val="en-US"/>
    </w:rPr>
  </w:style>
  <w:style w:type="character" w:customStyle="1" w:styleId="CodeEntityReferenceQualifiedSpecific">
    <w:name w:val="Code Entity Reference Qualified Specific"/>
    <w:aliases w:val="cerqs"/>
    <w:basedOn w:val="CodeEntityReference"/>
    <w:locked/>
    <w:rsid w:val="00CD4CAA"/>
    <w:rPr>
      <w:noProof/>
      <w:color w:val="C0C0C0"/>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CD4CAA"/>
    <w:tblPr>
      <w:tblInd w:w="360" w:type="dxa"/>
    </w:tblPr>
  </w:style>
  <w:style w:type="table" w:customStyle="1" w:styleId="CodeSectioninList2">
    <w:name w:val="Code Section in List 2"/>
    <w:aliases w:val="cs2"/>
    <w:basedOn w:val="CodeSection"/>
    <w:rsid w:val="00CD4CAA"/>
    <w:tblPr>
      <w:tblInd w:w="720" w:type="dxa"/>
    </w:tblPr>
  </w:style>
  <w:style w:type="numbering" w:styleId="ArticleSection">
    <w:name w:val="Outline List 3"/>
    <w:basedOn w:val="NoList"/>
    <w:rsid w:val="00CD4CAA"/>
    <w:pPr>
      <w:numPr>
        <w:numId w:val="17"/>
      </w:numPr>
    </w:pPr>
  </w:style>
  <w:style w:type="paragraph" w:styleId="BlockText">
    <w:name w:val="Block Text"/>
    <w:basedOn w:val="Normal"/>
    <w:rsid w:val="00CD4CAA"/>
    <w:pPr>
      <w:spacing w:after="120"/>
      <w:ind w:left="1440" w:right="1440"/>
    </w:pPr>
  </w:style>
  <w:style w:type="paragraph" w:styleId="BodyText">
    <w:name w:val="Body Text"/>
    <w:basedOn w:val="Normal"/>
    <w:rsid w:val="00CD4CAA"/>
    <w:pPr>
      <w:spacing w:after="120"/>
    </w:pPr>
  </w:style>
  <w:style w:type="paragraph" w:styleId="BodyText2">
    <w:name w:val="Body Text 2"/>
    <w:basedOn w:val="Normal"/>
    <w:rsid w:val="00CD4CAA"/>
    <w:pPr>
      <w:spacing w:after="120" w:line="480" w:lineRule="auto"/>
    </w:pPr>
  </w:style>
  <w:style w:type="paragraph" w:styleId="BodyText3">
    <w:name w:val="Body Text 3"/>
    <w:basedOn w:val="Normal"/>
    <w:rsid w:val="00CD4CAA"/>
    <w:pPr>
      <w:spacing w:after="120"/>
    </w:pPr>
    <w:rPr>
      <w:sz w:val="16"/>
      <w:szCs w:val="16"/>
    </w:rPr>
  </w:style>
  <w:style w:type="paragraph" w:styleId="BodyTextFirstIndent">
    <w:name w:val="Body Text First Indent"/>
    <w:basedOn w:val="BodyText"/>
    <w:rsid w:val="00CD4CAA"/>
    <w:pPr>
      <w:ind w:firstLine="210"/>
    </w:pPr>
  </w:style>
  <w:style w:type="paragraph" w:styleId="BodyTextIndent">
    <w:name w:val="Body Text Indent"/>
    <w:basedOn w:val="Normal"/>
    <w:rsid w:val="00CD4CAA"/>
    <w:pPr>
      <w:spacing w:after="120"/>
      <w:ind w:left="360"/>
    </w:pPr>
  </w:style>
  <w:style w:type="paragraph" w:styleId="BodyTextFirstIndent2">
    <w:name w:val="Body Text First Indent 2"/>
    <w:basedOn w:val="BodyTextIndent"/>
    <w:rsid w:val="00CD4CAA"/>
    <w:pPr>
      <w:ind w:firstLine="210"/>
    </w:pPr>
  </w:style>
  <w:style w:type="paragraph" w:styleId="BodyTextIndent2">
    <w:name w:val="Body Text Indent 2"/>
    <w:basedOn w:val="Normal"/>
    <w:rsid w:val="00CD4CAA"/>
    <w:pPr>
      <w:spacing w:after="120" w:line="480" w:lineRule="auto"/>
      <w:ind w:left="360"/>
    </w:pPr>
  </w:style>
  <w:style w:type="paragraph" w:styleId="BodyTextIndent3">
    <w:name w:val="Body Text Indent 3"/>
    <w:basedOn w:val="Normal"/>
    <w:rsid w:val="00CD4CAA"/>
    <w:pPr>
      <w:spacing w:after="120"/>
      <w:ind w:left="360"/>
    </w:pPr>
    <w:rPr>
      <w:sz w:val="16"/>
      <w:szCs w:val="16"/>
    </w:rPr>
  </w:style>
  <w:style w:type="paragraph" w:styleId="Closing">
    <w:name w:val="Closing"/>
    <w:basedOn w:val="Normal"/>
    <w:rsid w:val="00CD4CAA"/>
    <w:pPr>
      <w:ind w:left="4320"/>
    </w:pPr>
  </w:style>
  <w:style w:type="paragraph" w:styleId="Date">
    <w:name w:val="Date"/>
    <w:basedOn w:val="Normal"/>
    <w:next w:val="Normal"/>
    <w:rsid w:val="00CD4CAA"/>
  </w:style>
  <w:style w:type="paragraph" w:styleId="E-mailSignature">
    <w:name w:val="E-mail Signature"/>
    <w:basedOn w:val="Normal"/>
    <w:rsid w:val="00CD4CAA"/>
  </w:style>
  <w:style w:type="character" w:styleId="Emphasis">
    <w:name w:val="Emphasis"/>
    <w:basedOn w:val="DefaultParagraphFont"/>
    <w:qFormat/>
    <w:rsid w:val="00CD4CAA"/>
    <w:rPr>
      <w:i/>
      <w:iCs/>
    </w:rPr>
  </w:style>
  <w:style w:type="paragraph" w:styleId="EnvelopeAddress">
    <w:name w:val="envelope address"/>
    <w:basedOn w:val="Normal"/>
    <w:rsid w:val="00CD4CAA"/>
    <w:pPr>
      <w:framePr w:w="7920" w:h="1980" w:hRule="exact" w:hSpace="180" w:wrap="auto" w:hAnchor="page" w:xAlign="center" w:yAlign="bottom"/>
      <w:ind w:left="2880"/>
    </w:pPr>
    <w:rPr>
      <w:sz w:val="24"/>
      <w:szCs w:val="24"/>
    </w:rPr>
  </w:style>
  <w:style w:type="paragraph" w:styleId="EnvelopeReturn">
    <w:name w:val="envelope return"/>
    <w:basedOn w:val="Normal"/>
    <w:rsid w:val="00CD4CAA"/>
  </w:style>
  <w:style w:type="character" w:styleId="FollowedHyperlink">
    <w:name w:val="FollowedHyperlink"/>
    <w:basedOn w:val="DefaultParagraphFont"/>
    <w:rsid w:val="00CD4CAA"/>
    <w:rPr>
      <w:color w:val="800080"/>
      <w:u w:val="single"/>
    </w:rPr>
  </w:style>
  <w:style w:type="character" w:styleId="HTMLAcronym">
    <w:name w:val="HTML Acronym"/>
    <w:basedOn w:val="DefaultParagraphFont"/>
    <w:rsid w:val="00CD4CAA"/>
  </w:style>
  <w:style w:type="paragraph" w:styleId="HTMLAddress">
    <w:name w:val="HTML Address"/>
    <w:basedOn w:val="Normal"/>
    <w:rsid w:val="00CD4CAA"/>
    <w:rPr>
      <w:i/>
      <w:iCs/>
    </w:rPr>
  </w:style>
  <w:style w:type="character" w:styleId="HTMLCite">
    <w:name w:val="HTML Cite"/>
    <w:basedOn w:val="DefaultParagraphFont"/>
    <w:rsid w:val="00CD4CAA"/>
    <w:rPr>
      <w:i/>
      <w:iCs/>
    </w:rPr>
  </w:style>
  <w:style w:type="character" w:styleId="HTMLCode">
    <w:name w:val="HTML Code"/>
    <w:basedOn w:val="DefaultParagraphFont"/>
    <w:rsid w:val="00CD4CAA"/>
    <w:rPr>
      <w:rFonts w:ascii="Courier New" w:hAnsi="Courier New"/>
      <w:sz w:val="20"/>
      <w:szCs w:val="20"/>
    </w:rPr>
  </w:style>
  <w:style w:type="character" w:styleId="HTMLDefinition">
    <w:name w:val="HTML Definition"/>
    <w:basedOn w:val="DefaultParagraphFont"/>
    <w:rsid w:val="00CD4CAA"/>
    <w:rPr>
      <w:i/>
      <w:iCs/>
    </w:rPr>
  </w:style>
  <w:style w:type="character" w:styleId="HTMLKeyboard">
    <w:name w:val="HTML Keyboard"/>
    <w:basedOn w:val="DefaultParagraphFont"/>
    <w:rsid w:val="00CD4CAA"/>
    <w:rPr>
      <w:rFonts w:ascii="Courier New" w:hAnsi="Courier New"/>
      <w:sz w:val="20"/>
      <w:szCs w:val="20"/>
    </w:rPr>
  </w:style>
  <w:style w:type="paragraph" w:styleId="HTMLPreformatted">
    <w:name w:val="HTML Preformatted"/>
    <w:basedOn w:val="Normal"/>
    <w:rsid w:val="00CD4CAA"/>
    <w:rPr>
      <w:rFonts w:ascii="Courier New" w:hAnsi="Courier New"/>
    </w:rPr>
  </w:style>
  <w:style w:type="character" w:styleId="HTMLSample">
    <w:name w:val="HTML Sample"/>
    <w:basedOn w:val="DefaultParagraphFont"/>
    <w:rsid w:val="00CD4CAA"/>
    <w:rPr>
      <w:rFonts w:ascii="Courier New" w:hAnsi="Courier New"/>
    </w:rPr>
  </w:style>
  <w:style w:type="character" w:styleId="HTMLTypewriter">
    <w:name w:val="HTML Typewriter"/>
    <w:basedOn w:val="DefaultParagraphFont"/>
    <w:rsid w:val="00CD4CAA"/>
    <w:rPr>
      <w:rFonts w:ascii="Courier New" w:hAnsi="Courier New"/>
      <w:sz w:val="20"/>
      <w:szCs w:val="20"/>
    </w:rPr>
  </w:style>
  <w:style w:type="character" w:styleId="HTMLVariable">
    <w:name w:val="HTML Variable"/>
    <w:basedOn w:val="DefaultParagraphFont"/>
    <w:rsid w:val="00CD4CAA"/>
    <w:rPr>
      <w:i/>
      <w:iCs/>
    </w:rPr>
  </w:style>
  <w:style w:type="character" w:styleId="LineNumber">
    <w:name w:val="line number"/>
    <w:basedOn w:val="DefaultParagraphFont"/>
    <w:rsid w:val="00CD4CAA"/>
  </w:style>
  <w:style w:type="paragraph" w:styleId="List">
    <w:name w:val="List"/>
    <w:basedOn w:val="Normal"/>
    <w:rsid w:val="00CD4CAA"/>
    <w:pPr>
      <w:ind w:left="360" w:hanging="360"/>
    </w:pPr>
  </w:style>
  <w:style w:type="paragraph" w:styleId="List2">
    <w:name w:val="List 2"/>
    <w:basedOn w:val="Normal"/>
    <w:rsid w:val="00CD4CAA"/>
    <w:pPr>
      <w:ind w:left="720" w:hanging="360"/>
    </w:pPr>
  </w:style>
  <w:style w:type="paragraph" w:styleId="List3">
    <w:name w:val="List 3"/>
    <w:basedOn w:val="Normal"/>
    <w:rsid w:val="00CD4CAA"/>
    <w:pPr>
      <w:ind w:left="1080" w:hanging="360"/>
    </w:pPr>
  </w:style>
  <w:style w:type="paragraph" w:styleId="List4">
    <w:name w:val="List 4"/>
    <w:basedOn w:val="Normal"/>
    <w:rsid w:val="00CD4CAA"/>
    <w:pPr>
      <w:ind w:left="1440" w:hanging="360"/>
    </w:pPr>
  </w:style>
  <w:style w:type="paragraph" w:styleId="List5">
    <w:name w:val="List 5"/>
    <w:basedOn w:val="Normal"/>
    <w:rsid w:val="00CD4CAA"/>
    <w:pPr>
      <w:ind w:left="1800" w:hanging="360"/>
    </w:pPr>
  </w:style>
  <w:style w:type="paragraph" w:styleId="ListBullet">
    <w:name w:val="List Bullet"/>
    <w:basedOn w:val="Normal"/>
    <w:link w:val="ListBulletChar"/>
    <w:rsid w:val="00CD4CAA"/>
    <w:pPr>
      <w:tabs>
        <w:tab w:val="num" w:pos="360"/>
      </w:tabs>
      <w:ind w:left="360" w:hanging="360"/>
    </w:pPr>
  </w:style>
  <w:style w:type="paragraph" w:styleId="ListBullet2">
    <w:name w:val="List Bullet 2"/>
    <w:basedOn w:val="Normal"/>
    <w:rsid w:val="00CD4CAA"/>
    <w:pPr>
      <w:tabs>
        <w:tab w:val="num" w:pos="720"/>
      </w:tabs>
      <w:ind w:left="720" w:hanging="360"/>
    </w:pPr>
  </w:style>
  <w:style w:type="paragraph" w:styleId="ListBullet3">
    <w:name w:val="List Bullet 3"/>
    <w:basedOn w:val="Normal"/>
    <w:rsid w:val="00CD4CAA"/>
    <w:pPr>
      <w:tabs>
        <w:tab w:val="num" w:pos="1080"/>
      </w:tabs>
      <w:ind w:left="1080" w:hanging="360"/>
    </w:pPr>
  </w:style>
  <w:style w:type="paragraph" w:styleId="ListBullet4">
    <w:name w:val="List Bullet 4"/>
    <w:basedOn w:val="Normal"/>
    <w:rsid w:val="00CD4CAA"/>
    <w:pPr>
      <w:tabs>
        <w:tab w:val="num" w:pos="1440"/>
      </w:tabs>
      <w:ind w:left="1440" w:hanging="360"/>
    </w:pPr>
  </w:style>
  <w:style w:type="paragraph" w:styleId="ListBullet5">
    <w:name w:val="List Bullet 5"/>
    <w:basedOn w:val="Normal"/>
    <w:rsid w:val="00CD4CAA"/>
    <w:pPr>
      <w:tabs>
        <w:tab w:val="num" w:pos="1800"/>
      </w:tabs>
      <w:ind w:left="1800" w:hanging="360"/>
    </w:pPr>
  </w:style>
  <w:style w:type="paragraph" w:styleId="ListContinue">
    <w:name w:val="List Continue"/>
    <w:basedOn w:val="Normal"/>
    <w:rsid w:val="00CD4CAA"/>
    <w:pPr>
      <w:spacing w:after="120"/>
      <w:ind w:left="360"/>
    </w:pPr>
  </w:style>
  <w:style w:type="paragraph" w:styleId="ListContinue2">
    <w:name w:val="List Continue 2"/>
    <w:basedOn w:val="Normal"/>
    <w:rsid w:val="00CD4CAA"/>
    <w:pPr>
      <w:spacing w:after="120"/>
      <w:ind w:left="720"/>
    </w:pPr>
  </w:style>
  <w:style w:type="paragraph" w:styleId="ListContinue3">
    <w:name w:val="List Continue 3"/>
    <w:basedOn w:val="Normal"/>
    <w:rsid w:val="00CD4CAA"/>
    <w:pPr>
      <w:spacing w:after="120"/>
      <w:ind w:left="1080"/>
    </w:pPr>
  </w:style>
  <w:style w:type="paragraph" w:styleId="ListContinue4">
    <w:name w:val="List Continue 4"/>
    <w:basedOn w:val="Normal"/>
    <w:rsid w:val="00CD4CAA"/>
    <w:pPr>
      <w:spacing w:after="120"/>
      <w:ind w:left="1440"/>
    </w:pPr>
  </w:style>
  <w:style w:type="paragraph" w:styleId="ListContinue5">
    <w:name w:val="List Continue 5"/>
    <w:basedOn w:val="Normal"/>
    <w:rsid w:val="00CD4CAA"/>
    <w:pPr>
      <w:spacing w:after="120"/>
      <w:ind w:left="1800"/>
    </w:pPr>
  </w:style>
  <w:style w:type="paragraph" w:styleId="ListNumber">
    <w:name w:val="List Number"/>
    <w:basedOn w:val="Normal"/>
    <w:rsid w:val="00CD4CAA"/>
    <w:pPr>
      <w:tabs>
        <w:tab w:val="num" w:pos="360"/>
      </w:tabs>
      <w:ind w:left="360" w:hanging="360"/>
    </w:pPr>
  </w:style>
  <w:style w:type="paragraph" w:styleId="ListNumber2">
    <w:name w:val="List Number 2"/>
    <w:basedOn w:val="Normal"/>
    <w:rsid w:val="00CD4CAA"/>
    <w:pPr>
      <w:tabs>
        <w:tab w:val="num" w:pos="720"/>
      </w:tabs>
      <w:ind w:left="720" w:hanging="360"/>
    </w:pPr>
  </w:style>
  <w:style w:type="paragraph" w:styleId="ListNumber3">
    <w:name w:val="List Number 3"/>
    <w:basedOn w:val="Normal"/>
    <w:rsid w:val="00CD4CAA"/>
    <w:pPr>
      <w:tabs>
        <w:tab w:val="num" w:pos="1080"/>
      </w:tabs>
      <w:ind w:left="1080" w:hanging="360"/>
    </w:pPr>
  </w:style>
  <w:style w:type="paragraph" w:styleId="ListNumber4">
    <w:name w:val="List Number 4"/>
    <w:basedOn w:val="Normal"/>
    <w:rsid w:val="00CD4CAA"/>
    <w:pPr>
      <w:tabs>
        <w:tab w:val="num" w:pos="1440"/>
      </w:tabs>
      <w:ind w:left="1440" w:hanging="360"/>
    </w:pPr>
  </w:style>
  <w:style w:type="paragraph" w:styleId="ListNumber5">
    <w:name w:val="List Number 5"/>
    <w:basedOn w:val="Normal"/>
    <w:rsid w:val="00CD4CAA"/>
    <w:pPr>
      <w:tabs>
        <w:tab w:val="num" w:pos="1800"/>
      </w:tabs>
      <w:ind w:left="1800" w:hanging="360"/>
    </w:pPr>
  </w:style>
  <w:style w:type="paragraph" w:styleId="MessageHeader">
    <w:name w:val="Message Header"/>
    <w:basedOn w:val="Normal"/>
    <w:rsid w:val="00CD4CAA"/>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CD4CAA"/>
    <w:rPr>
      <w:rFonts w:ascii="Times New Roman" w:hAnsi="Times New Roman"/>
      <w:szCs w:val="24"/>
    </w:rPr>
  </w:style>
  <w:style w:type="paragraph" w:styleId="NormalIndent">
    <w:name w:val="Normal Indent"/>
    <w:basedOn w:val="Normal"/>
    <w:rsid w:val="00CD4CAA"/>
    <w:pPr>
      <w:ind w:left="720"/>
    </w:pPr>
  </w:style>
  <w:style w:type="paragraph" w:styleId="NoteHeading">
    <w:name w:val="Note Heading"/>
    <w:basedOn w:val="Normal"/>
    <w:next w:val="Normal"/>
    <w:rsid w:val="00CD4CAA"/>
  </w:style>
  <w:style w:type="paragraph" w:styleId="PlainText">
    <w:name w:val="Plain Text"/>
    <w:basedOn w:val="Normal"/>
    <w:rsid w:val="00CD4CAA"/>
    <w:rPr>
      <w:rFonts w:ascii="Courier New" w:hAnsi="Courier New"/>
    </w:rPr>
  </w:style>
  <w:style w:type="paragraph" w:styleId="Salutation">
    <w:name w:val="Salutation"/>
    <w:basedOn w:val="Normal"/>
    <w:next w:val="Normal"/>
    <w:rsid w:val="00CD4CAA"/>
  </w:style>
  <w:style w:type="paragraph" w:styleId="Signature">
    <w:name w:val="Signature"/>
    <w:basedOn w:val="Normal"/>
    <w:rsid w:val="00CD4CAA"/>
    <w:pPr>
      <w:ind w:left="4320"/>
    </w:pPr>
  </w:style>
  <w:style w:type="character" w:styleId="Strong">
    <w:name w:val="Strong"/>
    <w:basedOn w:val="DefaultParagraphFont"/>
    <w:qFormat/>
    <w:rsid w:val="00CD4CAA"/>
    <w:rPr>
      <w:b/>
      <w:bCs/>
    </w:rPr>
  </w:style>
  <w:style w:type="table" w:styleId="Table3Deffects1">
    <w:name w:val="Table 3D effects 1"/>
    <w:basedOn w:val="TableNormal"/>
    <w:rsid w:val="00CD4CAA"/>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D4CAA"/>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D4CAA"/>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D4CAA"/>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D4CAA"/>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D4CAA"/>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D4CAA"/>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D4CAA"/>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D4CAA"/>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D4CAA"/>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D4CAA"/>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D4CAA"/>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D4CAA"/>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D4CAA"/>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D4CAA"/>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D4CAA"/>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D4CAA"/>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D4CAA"/>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CD4CAA"/>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D4CAA"/>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D4CAA"/>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D4CAA"/>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D4CAA"/>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D4CAA"/>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D4CAA"/>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D4CAA"/>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D4CAA"/>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D4CAA"/>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D4CAA"/>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D4CAA"/>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D4CAA"/>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D4CAA"/>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D4CAA"/>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D4CAA"/>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D4CAA"/>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D4CAA"/>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D4CAA"/>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D4CAA"/>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D4CAA"/>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D4CAA"/>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D4CAA"/>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D4CAA"/>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D4CAA"/>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D4CAA"/>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CD4CAA"/>
    <w:pPr>
      <w:jc w:val="center"/>
      <w:outlineLvl w:val="1"/>
    </w:pPr>
    <w:rPr>
      <w:sz w:val="24"/>
      <w:szCs w:val="24"/>
    </w:rPr>
  </w:style>
  <w:style w:type="paragraph" w:styleId="Title">
    <w:name w:val="Title"/>
    <w:basedOn w:val="Normal"/>
    <w:qFormat/>
    <w:rsid w:val="00CD4CAA"/>
    <w:pPr>
      <w:spacing w:before="240"/>
      <w:jc w:val="center"/>
      <w:outlineLvl w:val="0"/>
    </w:pPr>
    <w:rPr>
      <w:b/>
      <w:bCs/>
      <w:kern w:val="28"/>
      <w:sz w:val="32"/>
      <w:szCs w:val="32"/>
    </w:rPr>
  </w:style>
  <w:style w:type="character" w:customStyle="1" w:styleId="System">
    <w:name w:val="System"/>
    <w:aliases w:val="sys"/>
    <w:basedOn w:val="DefaultParagraphFont"/>
    <w:locked/>
    <w:rsid w:val="00CD4CAA"/>
    <w:rPr>
      <w:b/>
      <w:color w:val="auto"/>
      <w:szCs w:val="20"/>
      <w:u w:val="none"/>
      <w:bdr w:val="none" w:sz="0" w:space="0" w:color="auto"/>
      <w:shd w:val="clear" w:color="auto" w:fill="auto"/>
    </w:rPr>
  </w:style>
  <w:style w:type="character" w:customStyle="1" w:styleId="UserInputLocalizable">
    <w:name w:val="User Input Localizable"/>
    <w:aliases w:val="uil"/>
    <w:basedOn w:val="DefaultParagraphFont"/>
    <w:rsid w:val="00CD4CAA"/>
    <w:rPr>
      <w:b/>
      <w:color w:val="auto"/>
      <w:szCs w:val="18"/>
      <w:u w:val="none"/>
    </w:rPr>
  </w:style>
  <w:style w:type="character" w:customStyle="1" w:styleId="UnmanagedCodeEntityReference">
    <w:name w:val="Unmanaged Code Entity Reference"/>
    <w:aliases w:val="ucer"/>
    <w:basedOn w:val="DefaultParagraphFont"/>
    <w:locked/>
    <w:rsid w:val="00CD4CAA"/>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CD4CAA"/>
    <w:rPr>
      <w:b/>
      <w:szCs w:val="18"/>
    </w:rPr>
  </w:style>
  <w:style w:type="character" w:customStyle="1" w:styleId="Placeholder">
    <w:name w:val="Placeholder"/>
    <w:aliases w:val="ph"/>
    <w:basedOn w:val="DefaultParagraphFont"/>
    <w:rsid w:val="00CD4CAA"/>
    <w:rPr>
      <w:i/>
      <w:color w:val="auto"/>
      <w:szCs w:val="18"/>
      <w:u w:val="none"/>
    </w:rPr>
  </w:style>
  <w:style w:type="character" w:customStyle="1" w:styleId="Math">
    <w:name w:val="Math"/>
    <w:aliases w:val="m"/>
    <w:basedOn w:val="DefaultParagraphFont"/>
    <w:locked/>
    <w:rsid w:val="00CD4CAA"/>
    <w:rPr>
      <w:color w:val="C0C0C0"/>
      <w:szCs w:val="18"/>
      <w:u w:val="none"/>
      <w:bdr w:val="none" w:sz="0" w:space="0" w:color="auto"/>
      <w:shd w:val="clear" w:color="auto" w:fill="auto"/>
    </w:rPr>
  </w:style>
  <w:style w:type="character" w:customStyle="1" w:styleId="NewTerm">
    <w:name w:val="New Term"/>
    <w:aliases w:val="nt"/>
    <w:basedOn w:val="DefaultParagraphFont"/>
    <w:locked/>
    <w:rsid w:val="00CD4CAA"/>
    <w:rPr>
      <w:i/>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CD4CAA"/>
    <w:rPr>
      <w:color w:val="C0C0C0"/>
    </w:rPr>
  </w:style>
  <w:style w:type="paragraph" w:customStyle="1" w:styleId="BulletedDynamicLinkinList2">
    <w:name w:val="Bulleted Dynamic Link in List 2"/>
    <w:basedOn w:val="Normal"/>
    <w:locked/>
    <w:rsid w:val="00CD4CAA"/>
    <w:rPr>
      <w:color w:val="C0C0C0"/>
    </w:rPr>
  </w:style>
  <w:style w:type="paragraph" w:customStyle="1" w:styleId="BulletedDynamicLink">
    <w:name w:val="Bulleted Dynamic Link"/>
    <w:basedOn w:val="Normal"/>
    <w:locked/>
    <w:rsid w:val="00CD4CAA"/>
    <w:rPr>
      <w:color w:val="C0C0C0"/>
    </w:rPr>
  </w:style>
  <w:style w:type="character" w:customStyle="1" w:styleId="Heading6Char">
    <w:name w:val="Heading 6 Char"/>
    <w:aliases w:val="h6 Char"/>
    <w:basedOn w:val="DefaultParagraphFont"/>
    <w:link w:val="Heading6"/>
    <w:rsid w:val="00CD4CAA"/>
    <w:rPr>
      <w:rFonts w:ascii="Arial" w:eastAsia="SimSun" w:hAnsi="Arial"/>
      <w:b/>
      <w:kern w:val="24"/>
    </w:rPr>
  </w:style>
  <w:style w:type="character" w:customStyle="1" w:styleId="LabelChar">
    <w:name w:val="Label Char"/>
    <w:aliases w:val="l Char"/>
    <w:basedOn w:val="DefaultParagraphFont"/>
    <w:link w:val="Label"/>
    <w:rsid w:val="00CD4CAA"/>
    <w:rPr>
      <w:rFonts w:ascii="Arial" w:eastAsia="SimSun" w:hAnsi="Arial"/>
      <w:b/>
      <w:kern w:val="24"/>
    </w:rPr>
  </w:style>
  <w:style w:type="character" w:customStyle="1" w:styleId="Heading5Char">
    <w:name w:val="Heading 5 Char"/>
    <w:aliases w:val="h5 Char"/>
    <w:basedOn w:val="LabelChar"/>
    <w:link w:val="Heading5"/>
    <w:rsid w:val="00CD4CAA"/>
    <w:rPr>
      <w:rFonts w:ascii="Arial" w:eastAsia="SimSun" w:hAnsi="Arial"/>
      <w:b/>
      <w:kern w:val="24"/>
      <w:szCs w:val="40"/>
    </w:rPr>
  </w:style>
  <w:style w:type="character" w:customStyle="1" w:styleId="Heading1Char">
    <w:name w:val="Heading 1 Char"/>
    <w:aliases w:val="h1 Char"/>
    <w:basedOn w:val="DefaultParagraphFont"/>
    <w:link w:val="Heading1"/>
    <w:rsid w:val="00CD4CAA"/>
    <w:rPr>
      <w:rFonts w:ascii="Arial" w:eastAsia="SimSun" w:hAnsi="Arial"/>
      <w:b/>
      <w:kern w:val="24"/>
      <w:sz w:val="40"/>
      <w:szCs w:val="40"/>
    </w:rPr>
  </w:style>
  <w:style w:type="character" w:customStyle="1" w:styleId="LabelinList1Char">
    <w:name w:val="Label in List 1 Char"/>
    <w:aliases w:val="l1 Char"/>
    <w:basedOn w:val="LabelChar"/>
    <w:link w:val="LabelinList1"/>
    <w:rsid w:val="00CD4CAA"/>
    <w:rPr>
      <w:rFonts w:ascii="Arial" w:eastAsia="SimSun" w:hAnsi="Arial"/>
      <w:b/>
      <w:kern w:val="24"/>
    </w:rPr>
  </w:style>
  <w:style w:type="paragraph" w:customStyle="1" w:styleId="Strikethrough">
    <w:name w:val="Strikethrough"/>
    <w:aliases w:val="strike"/>
    <w:basedOn w:val="Normal"/>
    <w:rsid w:val="00CD4CAA"/>
    <w:rPr>
      <w:strike/>
    </w:rPr>
  </w:style>
  <w:style w:type="paragraph" w:customStyle="1" w:styleId="TableFootnote">
    <w:name w:val="Table Footnote"/>
    <w:aliases w:val="tf"/>
    <w:basedOn w:val="Normal"/>
    <w:rsid w:val="00CD4CAA"/>
    <w:pPr>
      <w:spacing w:before="80" w:after="80"/>
      <w:ind w:left="216" w:hanging="216"/>
    </w:pPr>
  </w:style>
  <w:style w:type="paragraph" w:customStyle="1" w:styleId="TableFootnoteinList1">
    <w:name w:val="Table Footnote in List 1"/>
    <w:aliases w:val="tf1"/>
    <w:basedOn w:val="TableFootnote"/>
    <w:rsid w:val="00CD4CAA"/>
    <w:pPr>
      <w:ind w:left="576"/>
    </w:pPr>
  </w:style>
  <w:style w:type="paragraph" w:customStyle="1" w:styleId="TableFootnoteinList2">
    <w:name w:val="Table Footnote in List 2"/>
    <w:aliases w:val="tf2"/>
    <w:basedOn w:val="TableFootnote"/>
    <w:rsid w:val="00CD4CAA"/>
    <w:pPr>
      <w:ind w:left="936"/>
    </w:pPr>
  </w:style>
  <w:style w:type="character" w:customStyle="1" w:styleId="DynamicLink">
    <w:name w:val="Dynamic Link"/>
    <w:aliases w:val="dl"/>
    <w:basedOn w:val="DefaultParagraphFont"/>
    <w:locked/>
    <w:rsid w:val="00CD4CAA"/>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CD4CAA"/>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CD4CAA"/>
    <w:rPr>
      <w:color w:val="C0C0C0"/>
    </w:rPr>
  </w:style>
  <w:style w:type="paragraph" w:customStyle="1" w:styleId="PrintDivisionNumber">
    <w:name w:val="Print Division Number"/>
    <w:aliases w:val="pdn"/>
    <w:basedOn w:val="Normal"/>
    <w:locked/>
    <w:rsid w:val="00CD4CAA"/>
    <w:pPr>
      <w:spacing w:before="0" w:after="0" w:line="240" w:lineRule="auto"/>
    </w:pPr>
    <w:rPr>
      <w:color w:val="C0C0C0"/>
    </w:rPr>
  </w:style>
  <w:style w:type="paragraph" w:customStyle="1" w:styleId="PrintDivisionTitle">
    <w:name w:val="Print Division Title"/>
    <w:aliases w:val="pdt"/>
    <w:basedOn w:val="Normal"/>
    <w:locked/>
    <w:rsid w:val="00CD4CAA"/>
    <w:pPr>
      <w:spacing w:before="0" w:after="0" w:line="240" w:lineRule="auto"/>
    </w:pPr>
    <w:rPr>
      <w:color w:val="C0C0C0"/>
    </w:rPr>
  </w:style>
  <w:style w:type="paragraph" w:customStyle="1" w:styleId="PrintMSCorp">
    <w:name w:val="Print MS Corp"/>
    <w:aliases w:val="pms"/>
    <w:basedOn w:val="Normal"/>
    <w:locked/>
    <w:rsid w:val="00CD4CAA"/>
    <w:pPr>
      <w:spacing w:before="0" w:after="0" w:line="240" w:lineRule="auto"/>
    </w:pPr>
    <w:rPr>
      <w:color w:val="C0C0C0"/>
    </w:rPr>
  </w:style>
  <w:style w:type="paragraph" w:customStyle="1" w:styleId="RevisionHistory">
    <w:name w:val="Revision History"/>
    <w:aliases w:val="rh"/>
    <w:basedOn w:val="Normal"/>
    <w:locked/>
    <w:rsid w:val="00CD4CAA"/>
    <w:pPr>
      <w:spacing w:before="0" w:after="0" w:line="240" w:lineRule="auto"/>
    </w:pPr>
    <w:rPr>
      <w:color w:val="C0C0C0"/>
    </w:rPr>
  </w:style>
  <w:style w:type="character" w:customStyle="1" w:styleId="SV">
    <w:name w:val="SV"/>
    <w:basedOn w:val="DefaultParagraphFont"/>
    <w:locked/>
    <w:rsid w:val="00CD4CAA"/>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CD4CAA"/>
    <w:rPr>
      <w:color w:val="0000FF"/>
      <w:sz w:val="20"/>
      <w:szCs w:val="18"/>
      <w:u w:val="single"/>
    </w:rPr>
  </w:style>
  <w:style w:type="paragraph" w:customStyle="1" w:styleId="Copyright">
    <w:name w:val="Copyright"/>
    <w:aliases w:val="copy"/>
    <w:basedOn w:val="Normal"/>
    <w:rsid w:val="00CD4CAA"/>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CD4CAA"/>
    <w:pPr>
      <w:ind w:left="720"/>
    </w:pPr>
  </w:style>
  <w:style w:type="paragraph" w:customStyle="1" w:styleId="ProcedureTitle">
    <w:name w:val="Procedure Title"/>
    <w:aliases w:val="prt"/>
    <w:basedOn w:val="Normal"/>
    <w:rsid w:val="00CD4CAA"/>
    <w:pPr>
      <w:keepNext/>
      <w:spacing w:before="240" w:line="240" w:lineRule="auto"/>
      <w:ind w:left="360" w:hanging="360"/>
    </w:pPr>
    <w:rPr>
      <w:b/>
    </w:rPr>
  </w:style>
  <w:style w:type="paragraph" w:customStyle="1" w:styleId="TextIndented">
    <w:name w:val="Text Indented"/>
    <w:aliases w:val="ti"/>
    <w:basedOn w:val="Normal"/>
    <w:rsid w:val="00CD4CAA"/>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CD4CAA"/>
    <w:rPr>
      <w:rFonts w:ascii="Courier New" w:hAnsi="Courier New"/>
      <w:noProof/>
      <w:color w:val="000000"/>
      <w:sz w:val="16"/>
      <w:szCs w:val="16"/>
      <w:lang w:val="en-US" w:eastAsia="en-US" w:bidi="ar-SA"/>
    </w:rPr>
  </w:style>
  <w:style w:type="character" w:customStyle="1" w:styleId="ListBulletChar">
    <w:name w:val="List Bullet Char"/>
    <w:basedOn w:val="DefaultParagraphFont"/>
    <w:link w:val="ListBullet"/>
    <w:rsid w:val="00CD4CAA"/>
    <w:rPr>
      <w:rFonts w:ascii="Arial" w:eastAsia="SimSun" w:hAnsi="Arial"/>
      <w:kern w:val="24"/>
    </w:rPr>
  </w:style>
  <w:style w:type="character" w:customStyle="1" w:styleId="BulletedList2Char">
    <w:name w:val="Bulleted List 2 Char"/>
    <w:aliases w:val="bl2 Char Char"/>
    <w:basedOn w:val="ListBulletChar"/>
    <w:link w:val="BulletedList2"/>
    <w:rsid w:val="00CD4CAA"/>
    <w:rPr>
      <w:rFonts w:ascii="Arial" w:eastAsia="SimSun" w:hAnsi="Arial"/>
      <w:kern w:val="24"/>
    </w:rPr>
  </w:style>
  <w:style w:type="paragraph" w:styleId="TOC5">
    <w:name w:val="toc 5"/>
    <w:aliases w:val="toc5"/>
    <w:basedOn w:val="Normal"/>
    <w:next w:val="Normal"/>
    <w:rsid w:val="00CD4CAA"/>
    <w:pPr>
      <w:spacing w:before="0" w:after="0"/>
      <w:ind w:left="936" w:hanging="187"/>
    </w:pPr>
  </w:style>
  <w:style w:type="paragraph" w:customStyle="1" w:styleId="PageHeader">
    <w:name w:val="Page Header"/>
    <w:aliases w:val="pgh"/>
    <w:basedOn w:val="Normal"/>
    <w:rsid w:val="00CD4CAA"/>
    <w:pPr>
      <w:spacing w:before="0" w:after="240" w:line="240" w:lineRule="auto"/>
      <w:jc w:val="right"/>
    </w:pPr>
    <w:rPr>
      <w:b/>
    </w:rPr>
  </w:style>
  <w:style w:type="paragraph" w:customStyle="1" w:styleId="PageFooter">
    <w:name w:val="Page Footer"/>
    <w:aliases w:val="pgf"/>
    <w:basedOn w:val="Normal"/>
    <w:rsid w:val="00CD4CAA"/>
    <w:pPr>
      <w:spacing w:before="0" w:after="0" w:line="240" w:lineRule="auto"/>
      <w:jc w:val="right"/>
    </w:pPr>
  </w:style>
  <w:style w:type="paragraph" w:customStyle="1" w:styleId="PageNum">
    <w:name w:val="Page Num"/>
    <w:aliases w:val="pgn"/>
    <w:basedOn w:val="Normal"/>
    <w:rsid w:val="00CD4CAA"/>
    <w:pPr>
      <w:spacing w:before="0" w:after="0" w:line="240" w:lineRule="auto"/>
      <w:ind w:right="518"/>
      <w:jc w:val="right"/>
    </w:pPr>
    <w:rPr>
      <w:b/>
    </w:rPr>
  </w:style>
  <w:style w:type="character" w:customStyle="1" w:styleId="NumberedListIndexer">
    <w:name w:val="Numbered List Indexer"/>
    <w:aliases w:val="nlx"/>
    <w:basedOn w:val="DefaultParagraphFont"/>
    <w:rsid w:val="00CD4CAA"/>
    <w:rPr>
      <w:dstrike w:val="0"/>
      <w:vanish/>
      <w:color w:val="C0C0C0"/>
      <w:szCs w:val="18"/>
      <w:u w:val="none"/>
      <w:vertAlign w:val="baseline"/>
    </w:rPr>
  </w:style>
  <w:style w:type="paragraph" w:customStyle="1" w:styleId="ProcedureTitleinList1">
    <w:name w:val="Procedure Title in List 1"/>
    <w:aliases w:val="prt1"/>
    <w:basedOn w:val="ProcedureTitle"/>
    <w:rsid w:val="00CD4CAA"/>
  </w:style>
  <w:style w:type="paragraph" w:styleId="TOC6">
    <w:name w:val="toc 6"/>
    <w:aliases w:val="toc6"/>
    <w:basedOn w:val="Normal"/>
    <w:next w:val="Normal"/>
    <w:rsid w:val="00CD4CAA"/>
    <w:pPr>
      <w:spacing w:before="0" w:after="0"/>
      <w:ind w:left="1123" w:hanging="187"/>
    </w:pPr>
  </w:style>
  <w:style w:type="paragraph" w:customStyle="1" w:styleId="ProcedureTitleinList2">
    <w:name w:val="Procedure Title in List 2"/>
    <w:aliases w:val="prt2"/>
    <w:basedOn w:val="ProcedureTitle"/>
    <w:rsid w:val="00CD4CAA"/>
    <w:pPr>
      <w:ind w:left="720"/>
    </w:pPr>
  </w:style>
  <w:style w:type="table" w:customStyle="1" w:styleId="DefinitionTable">
    <w:name w:val="Definition Table"/>
    <w:aliases w:val="dtbl"/>
    <w:basedOn w:val="TableNormal"/>
    <w:rsid w:val="00CD4CAA"/>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rsid w:val="00CD4CAA"/>
    <w:pPr>
      <w:ind w:left="1785" w:hanging="187"/>
    </w:pPr>
  </w:style>
  <w:style w:type="paragraph" w:styleId="TOC7">
    <w:name w:val="toc 7"/>
    <w:basedOn w:val="Normal"/>
    <w:next w:val="Normal"/>
    <w:rsid w:val="00CD4CAA"/>
    <w:pPr>
      <w:ind w:left="1382" w:hanging="187"/>
    </w:pPr>
  </w:style>
  <w:style w:type="paragraph" w:styleId="TOC8">
    <w:name w:val="toc 8"/>
    <w:basedOn w:val="Normal"/>
    <w:next w:val="Normal"/>
    <w:rsid w:val="00CD4CAA"/>
    <w:pPr>
      <w:ind w:left="1584" w:hanging="187"/>
    </w:pPr>
  </w:style>
  <w:style w:type="table" w:customStyle="1" w:styleId="DefinitionTableinList1">
    <w:name w:val="Definition Table in List 1"/>
    <w:aliases w:val="dtbl1"/>
    <w:basedOn w:val="DefinitionTable"/>
    <w:rsid w:val="00CD4CAA"/>
    <w:tblPr>
      <w:tblInd w:w="547" w:type="dxa"/>
    </w:tblPr>
  </w:style>
  <w:style w:type="table" w:customStyle="1" w:styleId="DefinitionTableinList2">
    <w:name w:val="Definition Table in List 2"/>
    <w:aliases w:val="dtbl2"/>
    <w:basedOn w:val="DefinitionTable"/>
    <w:rsid w:val="00CD4CAA"/>
    <w:tblPr>
      <w:tblInd w:w="907" w:type="dxa"/>
    </w:tblPr>
  </w:style>
  <w:style w:type="table" w:customStyle="1" w:styleId="PacketTable">
    <w:name w:val="Packet Table"/>
    <w:basedOn w:val="TableNormal"/>
    <w:rsid w:val="00CD4CAA"/>
    <w:pPr>
      <w:spacing w:before="60" w:after="60" w:line="24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CD4CAA"/>
    <w:pPr>
      <w:numPr>
        <w:numId w:val="25"/>
      </w:numPr>
      <w:spacing w:line="260" w:lineRule="exact"/>
      <w:ind w:left="1080"/>
    </w:pPr>
  </w:style>
  <w:style w:type="paragraph" w:customStyle="1" w:styleId="BulletedList4">
    <w:name w:val="Bulleted List 4"/>
    <w:aliases w:val="bl4"/>
    <w:basedOn w:val="ListBullet"/>
    <w:rsid w:val="00CD4CAA"/>
    <w:pPr>
      <w:numPr>
        <w:numId w:val="26"/>
      </w:numPr>
      <w:ind w:left="1440"/>
    </w:pPr>
  </w:style>
  <w:style w:type="paragraph" w:customStyle="1" w:styleId="BulletedList5">
    <w:name w:val="Bulleted List 5"/>
    <w:aliases w:val="bl5"/>
    <w:basedOn w:val="ListBullet"/>
    <w:rsid w:val="00CD4CAA"/>
    <w:pPr>
      <w:numPr>
        <w:numId w:val="27"/>
      </w:numPr>
      <w:ind w:left="1800"/>
    </w:pPr>
  </w:style>
  <w:style w:type="character" w:customStyle="1" w:styleId="FooterItalic">
    <w:name w:val="Footer Italic"/>
    <w:aliases w:val="fi"/>
    <w:rsid w:val="00CD4CAA"/>
    <w:rPr>
      <w:rFonts w:ascii="Times New Roman" w:hAnsi="Times New Roman"/>
      <w:i/>
      <w:sz w:val="16"/>
      <w:szCs w:val="16"/>
    </w:rPr>
  </w:style>
  <w:style w:type="character" w:customStyle="1" w:styleId="FooterSmall">
    <w:name w:val="Footer Small"/>
    <w:aliases w:val="fs"/>
    <w:rsid w:val="00CD4CAA"/>
    <w:rPr>
      <w:rFonts w:ascii="Times New Roman" w:hAnsi="Times New Roman"/>
      <w:sz w:val="17"/>
      <w:szCs w:val="16"/>
    </w:rPr>
  </w:style>
  <w:style w:type="paragraph" w:customStyle="1" w:styleId="GenericEntry">
    <w:name w:val="Generic Entry"/>
    <w:aliases w:val="ge"/>
    <w:basedOn w:val="Normal"/>
    <w:next w:val="Normal"/>
    <w:rsid w:val="00CD4CAA"/>
    <w:pPr>
      <w:spacing w:after="240" w:line="260" w:lineRule="exact"/>
      <w:ind w:left="720" w:hanging="720"/>
    </w:pPr>
  </w:style>
  <w:style w:type="table" w:customStyle="1" w:styleId="IndentedPacketFieldBits">
    <w:name w:val="Indented Packet Field Bits"/>
    <w:aliases w:val="pfbi"/>
    <w:basedOn w:val="TableNormal"/>
    <w:rsid w:val="00CD4CAA"/>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CD4CAA"/>
    <w:pPr>
      <w:numPr>
        <w:numId w:val="28"/>
      </w:numPr>
    </w:pPr>
  </w:style>
  <w:style w:type="paragraph" w:customStyle="1" w:styleId="NumberedList4">
    <w:name w:val="Numbered List 4"/>
    <w:aliases w:val="nl4"/>
    <w:basedOn w:val="ListNumber"/>
    <w:rsid w:val="00CD4CAA"/>
    <w:pPr>
      <w:numPr>
        <w:numId w:val="29"/>
      </w:numPr>
      <w:tabs>
        <w:tab w:val="left" w:pos="1800"/>
      </w:tabs>
    </w:pPr>
  </w:style>
  <w:style w:type="paragraph" w:customStyle="1" w:styleId="NumberedList5">
    <w:name w:val="Numbered List 5"/>
    <w:aliases w:val="nl5"/>
    <w:basedOn w:val="ListNumber"/>
    <w:rsid w:val="00CD4CAA"/>
    <w:pPr>
      <w:numPr>
        <w:numId w:val="30"/>
      </w:numPr>
    </w:pPr>
  </w:style>
  <w:style w:type="table" w:customStyle="1" w:styleId="PacketFieldBitsTable">
    <w:name w:val="Packet Field Bits Table"/>
    <w:aliases w:val="pfbt"/>
    <w:basedOn w:val="TableNormal"/>
    <w:rsid w:val="00CD4CAA"/>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CD4CAA"/>
    <w:rPr>
      <w:sz w:val="24"/>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character" w:styleId="PageNumber">
    <w:name w:val="page number"/>
    <w:basedOn w:val="DefaultParagraphFont"/>
    <w:rsid w:val="00CD4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png"/><Relationship Id="rId26" Type="http://schemas.openxmlformats.org/officeDocument/2006/relationships/hyperlink" Target="http://go.microsoft.com/fwlink/?LinkId=104545" TargetMode="External"/><Relationship Id="rId3" Type="http://schemas.openxmlformats.org/officeDocument/2006/relationships/settings" Target="settings.xml"/><Relationship Id="rId21" Type="http://schemas.openxmlformats.org/officeDocument/2006/relationships/hyperlink" Target="http://go.microsoft.com/fwlink/?LinkId=106051"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hyperlink" Target="http://go.microsoft.com/fwlink/?LinkId=106049"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go.microsoft.com/fwlink/?LinkId=105231" TargetMode="External"/><Relationship Id="rId20" Type="http://schemas.openxmlformats.org/officeDocument/2006/relationships/hyperlink" Target="http://go.microsoft.com/fwlink/?LinkId=106050" TargetMode="External"/><Relationship Id="rId29" Type="http://schemas.openxmlformats.org/officeDocument/2006/relationships/hyperlink" Target="http://go.microsoft.com/fwlink/?LinkId=1060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go.microsoft.com/fwlink/?LinkId=96418" TargetMode="External"/><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hyperlink" Target="http://go.microsoft.com/fwlink/?LinkId=101450" TargetMode="External"/><Relationship Id="rId28" Type="http://schemas.openxmlformats.org/officeDocument/2006/relationships/hyperlink" Target="http://go.microsoft.com/fwlink/?LinkId=105231" TargetMode="Externa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5.png"/><Relationship Id="rId27" Type="http://schemas.openxmlformats.org/officeDocument/2006/relationships/hyperlink" Target="http://go.microsoft.com/fwlink/?LinkId=93758" TargetMode="External"/><Relationship Id="rId30" Type="http://schemas.openxmlformats.org/officeDocument/2006/relationships/hyperlink" Target="http://go.microsoft.com/fwlink/?LinkId=1060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sBuildRoot\wsitpro\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global.doc.dotx</Template>
  <TotalTime>0</TotalTime>
  <Pages>16</Pages>
  <Words>20592</Words>
  <Characters>11738</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32266</CharactersWithSpaces>
  <SharedDoc>false</SharedDoc>
  <HLinks>
    <vt:vector size="276" baseType="variant">
      <vt:variant>
        <vt:i4>1835023</vt:i4>
      </vt:variant>
      <vt:variant>
        <vt:i4>225</vt:i4>
      </vt:variant>
      <vt:variant>
        <vt:i4>0</vt:i4>
      </vt:variant>
      <vt:variant>
        <vt:i4>5</vt:i4>
      </vt:variant>
      <vt:variant>
        <vt:lpwstr>http://go.microsoft.com/fwlink/?LinkId=106051</vt:lpwstr>
      </vt:variant>
      <vt:variant>
        <vt:lpwstr/>
      </vt:variant>
      <vt:variant>
        <vt:i4>1835023</vt:i4>
      </vt:variant>
      <vt:variant>
        <vt:i4>222</vt:i4>
      </vt:variant>
      <vt:variant>
        <vt:i4>0</vt:i4>
      </vt:variant>
      <vt:variant>
        <vt:i4>5</vt:i4>
      </vt:variant>
      <vt:variant>
        <vt:lpwstr>http://go.microsoft.com/fwlink/?LinkId=106050</vt:lpwstr>
      </vt:variant>
      <vt:variant>
        <vt:lpwstr/>
      </vt:variant>
      <vt:variant>
        <vt:i4>1638413</vt:i4>
      </vt:variant>
      <vt:variant>
        <vt:i4>219</vt:i4>
      </vt:variant>
      <vt:variant>
        <vt:i4>0</vt:i4>
      </vt:variant>
      <vt:variant>
        <vt:i4>5</vt:i4>
      </vt:variant>
      <vt:variant>
        <vt:lpwstr>http://go.microsoft.com/fwlink/?LinkId=105231</vt:lpwstr>
      </vt:variant>
      <vt:variant>
        <vt:lpwstr/>
      </vt:variant>
      <vt:variant>
        <vt:i4>1572873</vt:i4>
      </vt:variant>
      <vt:variant>
        <vt:i4>216</vt:i4>
      </vt:variant>
      <vt:variant>
        <vt:i4>0</vt:i4>
      </vt:variant>
      <vt:variant>
        <vt:i4>5</vt:i4>
      </vt:variant>
      <vt:variant>
        <vt:lpwstr>http://go.microsoft.com/fwlink/?LinkId=93758</vt:lpwstr>
      </vt:variant>
      <vt:variant>
        <vt:lpwstr/>
      </vt:variant>
      <vt:variant>
        <vt:i4>2031626</vt:i4>
      </vt:variant>
      <vt:variant>
        <vt:i4>213</vt:i4>
      </vt:variant>
      <vt:variant>
        <vt:i4>0</vt:i4>
      </vt:variant>
      <vt:variant>
        <vt:i4>5</vt:i4>
      </vt:variant>
      <vt:variant>
        <vt:lpwstr>http://go.microsoft.com/fwlink/?LinkId=104545</vt:lpwstr>
      </vt:variant>
      <vt:variant>
        <vt:lpwstr/>
      </vt:variant>
      <vt:variant>
        <vt:i4>1900559</vt:i4>
      </vt:variant>
      <vt:variant>
        <vt:i4>210</vt:i4>
      </vt:variant>
      <vt:variant>
        <vt:i4>0</vt:i4>
      </vt:variant>
      <vt:variant>
        <vt:i4>5</vt:i4>
      </vt:variant>
      <vt:variant>
        <vt:lpwstr>http://go.microsoft.com/fwlink/?LinkId=106049</vt:lpwstr>
      </vt:variant>
      <vt:variant>
        <vt:lpwstr/>
      </vt:variant>
      <vt:variant>
        <vt:i4>1769480</vt:i4>
      </vt:variant>
      <vt:variant>
        <vt:i4>207</vt:i4>
      </vt:variant>
      <vt:variant>
        <vt:i4>0</vt:i4>
      </vt:variant>
      <vt:variant>
        <vt:i4>5</vt:i4>
      </vt:variant>
      <vt:variant>
        <vt:lpwstr>http://go.microsoft.com/fwlink/?LinkId=96418</vt:lpwstr>
      </vt:variant>
      <vt:variant>
        <vt:lpwstr/>
      </vt:variant>
      <vt:variant>
        <vt:i4>1769483</vt:i4>
      </vt:variant>
      <vt:variant>
        <vt:i4>204</vt:i4>
      </vt:variant>
      <vt:variant>
        <vt:i4>0</vt:i4>
      </vt:variant>
      <vt:variant>
        <vt:i4>5</vt:i4>
      </vt:variant>
      <vt:variant>
        <vt:lpwstr>http://go.microsoft.com/fwlink/?LinkId=101450</vt:lpwstr>
      </vt:variant>
      <vt:variant>
        <vt:lpwstr/>
      </vt:variant>
      <vt:variant>
        <vt:i4>2490383</vt:i4>
      </vt:variant>
      <vt:variant>
        <vt:i4>201</vt:i4>
      </vt:variant>
      <vt:variant>
        <vt:i4>0</vt:i4>
      </vt:variant>
      <vt:variant>
        <vt:i4>5</vt:i4>
      </vt:variant>
      <vt:variant>
        <vt:lpwstr/>
      </vt:variant>
      <vt:variant>
        <vt:lpwstr>DSDOC_adb36c3b_445d_46e3_a040_41fb8b475d</vt:lpwstr>
      </vt:variant>
      <vt:variant>
        <vt:i4>2097239</vt:i4>
      </vt:variant>
      <vt:variant>
        <vt:i4>198</vt:i4>
      </vt:variant>
      <vt:variant>
        <vt:i4>0</vt:i4>
      </vt:variant>
      <vt:variant>
        <vt:i4>5</vt:i4>
      </vt:variant>
      <vt:variant>
        <vt:lpwstr/>
      </vt:variant>
      <vt:variant>
        <vt:lpwstr>DSDOC_a868de47_eed1_4ae5_90bb_98952ec25e</vt:lpwstr>
      </vt:variant>
      <vt:variant>
        <vt:i4>2490369</vt:i4>
      </vt:variant>
      <vt:variant>
        <vt:i4>195</vt:i4>
      </vt:variant>
      <vt:variant>
        <vt:i4>0</vt:i4>
      </vt:variant>
      <vt:variant>
        <vt:i4>5</vt:i4>
      </vt:variant>
      <vt:variant>
        <vt:lpwstr/>
      </vt:variant>
      <vt:variant>
        <vt:lpwstr>DSDOC_e16a65b2_4eec_4dd6_a7e3_7129f528f0</vt:lpwstr>
      </vt:variant>
      <vt:variant>
        <vt:i4>7864414</vt:i4>
      </vt:variant>
      <vt:variant>
        <vt:i4>192</vt:i4>
      </vt:variant>
      <vt:variant>
        <vt:i4>0</vt:i4>
      </vt:variant>
      <vt:variant>
        <vt:i4>5</vt:i4>
      </vt:variant>
      <vt:variant>
        <vt:lpwstr/>
      </vt:variant>
      <vt:variant>
        <vt:lpwstr>DSDOC_fa6f3f27_f9f3_4dda_9044_f14ab05a7d</vt:lpwstr>
      </vt:variant>
      <vt:variant>
        <vt:i4>1835023</vt:i4>
      </vt:variant>
      <vt:variant>
        <vt:i4>189</vt:i4>
      </vt:variant>
      <vt:variant>
        <vt:i4>0</vt:i4>
      </vt:variant>
      <vt:variant>
        <vt:i4>5</vt:i4>
      </vt:variant>
      <vt:variant>
        <vt:lpwstr>http://go.microsoft.com/fwlink/?LinkId=106051</vt:lpwstr>
      </vt:variant>
      <vt:variant>
        <vt:lpwstr/>
      </vt:variant>
      <vt:variant>
        <vt:i4>1835023</vt:i4>
      </vt:variant>
      <vt:variant>
        <vt:i4>186</vt:i4>
      </vt:variant>
      <vt:variant>
        <vt:i4>0</vt:i4>
      </vt:variant>
      <vt:variant>
        <vt:i4>5</vt:i4>
      </vt:variant>
      <vt:variant>
        <vt:lpwstr>http://go.microsoft.com/fwlink/?LinkId=106050</vt:lpwstr>
      </vt:variant>
      <vt:variant>
        <vt:lpwstr/>
      </vt:variant>
      <vt:variant>
        <vt:i4>7667714</vt:i4>
      </vt:variant>
      <vt:variant>
        <vt:i4>183</vt:i4>
      </vt:variant>
      <vt:variant>
        <vt:i4>0</vt:i4>
      </vt:variant>
      <vt:variant>
        <vt:i4>5</vt:i4>
      </vt:variant>
      <vt:variant>
        <vt:lpwstr/>
      </vt:variant>
      <vt:variant>
        <vt:lpwstr>DSDOC_546d0e3e_8992_46bf_a93f_ecde11d07b</vt:lpwstr>
      </vt:variant>
      <vt:variant>
        <vt:i4>7667714</vt:i4>
      </vt:variant>
      <vt:variant>
        <vt:i4>180</vt:i4>
      </vt:variant>
      <vt:variant>
        <vt:i4>0</vt:i4>
      </vt:variant>
      <vt:variant>
        <vt:i4>5</vt:i4>
      </vt:variant>
      <vt:variant>
        <vt:lpwstr/>
      </vt:variant>
      <vt:variant>
        <vt:lpwstr>DSDOC_546d0e3e_8992_46bf_a93f_ecde11d07b</vt:lpwstr>
      </vt:variant>
      <vt:variant>
        <vt:i4>1638413</vt:i4>
      </vt:variant>
      <vt:variant>
        <vt:i4>177</vt:i4>
      </vt:variant>
      <vt:variant>
        <vt:i4>0</vt:i4>
      </vt:variant>
      <vt:variant>
        <vt:i4>5</vt:i4>
      </vt:variant>
      <vt:variant>
        <vt:lpwstr>http://go.microsoft.com/fwlink/?LinkId=105231</vt:lpwstr>
      </vt:variant>
      <vt:variant>
        <vt:lpwstr/>
      </vt:variant>
      <vt:variant>
        <vt:i4>1703984</vt:i4>
      </vt:variant>
      <vt:variant>
        <vt:i4>170</vt:i4>
      </vt:variant>
      <vt:variant>
        <vt:i4>0</vt:i4>
      </vt:variant>
      <vt:variant>
        <vt:i4>5</vt:i4>
      </vt:variant>
      <vt:variant>
        <vt:lpwstr/>
      </vt:variant>
      <vt:variant>
        <vt:lpwstr>_Toc187476174</vt:lpwstr>
      </vt:variant>
      <vt:variant>
        <vt:i4>1703984</vt:i4>
      </vt:variant>
      <vt:variant>
        <vt:i4>164</vt:i4>
      </vt:variant>
      <vt:variant>
        <vt:i4>0</vt:i4>
      </vt:variant>
      <vt:variant>
        <vt:i4>5</vt:i4>
      </vt:variant>
      <vt:variant>
        <vt:lpwstr/>
      </vt:variant>
      <vt:variant>
        <vt:lpwstr>_Toc187476173</vt:lpwstr>
      </vt:variant>
      <vt:variant>
        <vt:i4>1703984</vt:i4>
      </vt:variant>
      <vt:variant>
        <vt:i4>158</vt:i4>
      </vt:variant>
      <vt:variant>
        <vt:i4>0</vt:i4>
      </vt:variant>
      <vt:variant>
        <vt:i4>5</vt:i4>
      </vt:variant>
      <vt:variant>
        <vt:lpwstr/>
      </vt:variant>
      <vt:variant>
        <vt:lpwstr>_Toc187476172</vt:lpwstr>
      </vt:variant>
      <vt:variant>
        <vt:i4>1703984</vt:i4>
      </vt:variant>
      <vt:variant>
        <vt:i4>152</vt:i4>
      </vt:variant>
      <vt:variant>
        <vt:i4>0</vt:i4>
      </vt:variant>
      <vt:variant>
        <vt:i4>5</vt:i4>
      </vt:variant>
      <vt:variant>
        <vt:lpwstr/>
      </vt:variant>
      <vt:variant>
        <vt:lpwstr>_Toc187476171</vt:lpwstr>
      </vt:variant>
      <vt:variant>
        <vt:i4>1703984</vt:i4>
      </vt:variant>
      <vt:variant>
        <vt:i4>146</vt:i4>
      </vt:variant>
      <vt:variant>
        <vt:i4>0</vt:i4>
      </vt:variant>
      <vt:variant>
        <vt:i4>5</vt:i4>
      </vt:variant>
      <vt:variant>
        <vt:lpwstr/>
      </vt:variant>
      <vt:variant>
        <vt:lpwstr>_Toc187476170</vt:lpwstr>
      </vt:variant>
      <vt:variant>
        <vt:i4>1769520</vt:i4>
      </vt:variant>
      <vt:variant>
        <vt:i4>140</vt:i4>
      </vt:variant>
      <vt:variant>
        <vt:i4>0</vt:i4>
      </vt:variant>
      <vt:variant>
        <vt:i4>5</vt:i4>
      </vt:variant>
      <vt:variant>
        <vt:lpwstr/>
      </vt:variant>
      <vt:variant>
        <vt:lpwstr>_Toc187476169</vt:lpwstr>
      </vt:variant>
      <vt:variant>
        <vt:i4>1769520</vt:i4>
      </vt:variant>
      <vt:variant>
        <vt:i4>134</vt:i4>
      </vt:variant>
      <vt:variant>
        <vt:i4>0</vt:i4>
      </vt:variant>
      <vt:variant>
        <vt:i4>5</vt:i4>
      </vt:variant>
      <vt:variant>
        <vt:lpwstr/>
      </vt:variant>
      <vt:variant>
        <vt:lpwstr>_Toc187476168</vt:lpwstr>
      </vt:variant>
      <vt:variant>
        <vt:i4>1769520</vt:i4>
      </vt:variant>
      <vt:variant>
        <vt:i4>128</vt:i4>
      </vt:variant>
      <vt:variant>
        <vt:i4>0</vt:i4>
      </vt:variant>
      <vt:variant>
        <vt:i4>5</vt:i4>
      </vt:variant>
      <vt:variant>
        <vt:lpwstr/>
      </vt:variant>
      <vt:variant>
        <vt:lpwstr>_Toc187476167</vt:lpwstr>
      </vt:variant>
      <vt:variant>
        <vt:i4>1769520</vt:i4>
      </vt:variant>
      <vt:variant>
        <vt:i4>122</vt:i4>
      </vt:variant>
      <vt:variant>
        <vt:i4>0</vt:i4>
      </vt:variant>
      <vt:variant>
        <vt:i4>5</vt:i4>
      </vt:variant>
      <vt:variant>
        <vt:lpwstr/>
      </vt:variant>
      <vt:variant>
        <vt:lpwstr>_Toc187476166</vt:lpwstr>
      </vt:variant>
      <vt:variant>
        <vt:i4>1769520</vt:i4>
      </vt:variant>
      <vt:variant>
        <vt:i4>116</vt:i4>
      </vt:variant>
      <vt:variant>
        <vt:i4>0</vt:i4>
      </vt:variant>
      <vt:variant>
        <vt:i4>5</vt:i4>
      </vt:variant>
      <vt:variant>
        <vt:lpwstr/>
      </vt:variant>
      <vt:variant>
        <vt:lpwstr>_Toc187476165</vt:lpwstr>
      </vt:variant>
      <vt:variant>
        <vt:i4>1769520</vt:i4>
      </vt:variant>
      <vt:variant>
        <vt:i4>110</vt:i4>
      </vt:variant>
      <vt:variant>
        <vt:i4>0</vt:i4>
      </vt:variant>
      <vt:variant>
        <vt:i4>5</vt:i4>
      </vt:variant>
      <vt:variant>
        <vt:lpwstr/>
      </vt:variant>
      <vt:variant>
        <vt:lpwstr>_Toc187476164</vt:lpwstr>
      </vt:variant>
      <vt:variant>
        <vt:i4>1769520</vt:i4>
      </vt:variant>
      <vt:variant>
        <vt:i4>104</vt:i4>
      </vt:variant>
      <vt:variant>
        <vt:i4>0</vt:i4>
      </vt:variant>
      <vt:variant>
        <vt:i4>5</vt:i4>
      </vt:variant>
      <vt:variant>
        <vt:lpwstr/>
      </vt:variant>
      <vt:variant>
        <vt:lpwstr>_Toc187476163</vt:lpwstr>
      </vt:variant>
      <vt:variant>
        <vt:i4>1769520</vt:i4>
      </vt:variant>
      <vt:variant>
        <vt:i4>98</vt:i4>
      </vt:variant>
      <vt:variant>
        <vt:i4>0</vt:i4>
      </vt:variant>
      <vt:variant>
        <vt:i4>5</vt:i4>
      </vt:variant>
      <vt:variant>
        <vt:lpwstr/>
      </vt:variant>
      <vt:variant>
        <vt:lpwstr>_Toc187476162</vt:lpwstr>
      </vt:variant>
      <vt:variant>
        <vt:i4>1769520</vt:i4>
      </vt:variant>
      <vt:variant>
        <vt:i4>92</vt:i4>
      </vt:variant>
      <vt:variant>
        <vt:i4>0</vt:i4>
      </vt:variant>
      <vt:variant>
        <vt:i4>5</vt:i4>
      </vt:variant>
      <vt:variant>
        <vt:lpwstr/>
      </vt:variant>
      <vt:variant>
        <vt:lpwstr>_Toc187476161</vt:lpwstr>
      </vt:variant>
      <vt:variant>
        <vt:i4>1769520</vt:i4>
      </vt:variant>
      <vt:variant>
        <vt:i4>86</vt:i4>
      </vt:variant>
      <vt:variant>
        <vt:i4>0</vt:i4>
      </vt:variant>
      <vt:variant>
        <vt:i4>5</vt:i4>
      </vt:variant>
      <vt:variant>
        <vt:lpwstr/>
      </vt:variant>
      <vt:variant>
        <vt:lpwstr>_Toc187476160</vt:lpwstr>
      </vt:variant>
      <vt:variant>
        <vt:i4>1572912</vt:i4>
      </vt:variant>
      <vt:variant>
        <vt:i4>80</vt:i4>
      </vt:variant>
      <vt:variant>
        <vt:i4>0</vt:i4>
      </vt:variant>
      <vt:variant>
        <vt:i4>5</vt:i4>
      </vt:variant>
      <vt:variant>
        <vt:lpwstr/>
      </vt:variant>
      <vt:variant>
        <vt:lpwstr>_Toc187476159</vt:lpwstr>
      </vt:variant>
      <vt:variant>
        <vt:i4>1572912</vt:i4>
      </vt:variant>
      <vt:variant>
        <vt:i4>74</vt:i4>
      </vt:variant>
      <vt:variant>
        <vt:i4>0</vt:i4>
      </vt:variant>
      <vt:variant>
        <vt:i4>5</vt:i4>
      </vt:variant>
      <vt:variant>
        <vt:lpwstr/>
      </vt:variant>
      <vt:variant>
        <vt:lpwstr>_Toc187476158</vt:lpwstr>
      </vt:variant>
      <vt:variant>
        <vt:i4>1572912</vt:i4>
      </vt:variant>
      <vt:variant>
        <vt:i4>68</vt:i4>
      </vt:variant>
      <vt:variant>
        <vt:i4>0</vt:i4>
      </vt:variant>
      <vt:variant>
        <vt:i4>5</vt:i4>
      </vt:variant>
      <vt:variant>
        <vt:lpwstr/>
      </vt:variant>
      <vt:variant>
        <vt:lpwstr>_Toc187476157</vt:lpwstr>
      </vt:variant>
      <vt:variant>
        <vt:i4>1572912</vt:i4>
      </vt:variant>
      <vt:variant>
        <vt:i4>62</vt:i4>
      </vt:variant>
      <vt:variant>
        <vt:i4>0</vt:i4>
      </vt:variant>
      <vt:variant>
        <vt:i4>5</vt:i4>
      </vt:variant>
      <vt:variant>
        <vt:lpwstr/>
      </vt:variant>
      <vt:variant>
        <vt:lpwstr>_Toc187476156</vt:lpwstr>
      </vt:variant>
      <vt:variant>
        <vt:i4>1572912</vt:i4>
      </vt:variant>
      <vt:variant>
        <vt:i4>56</vt:i4>
      </vt:variant>
      <vt:variant>
        <vt:i4>0</vt:i4>
      </vt:variant>
      <vt:variant>
        <vt:i4>5</vt:i4>
      </vt:variant>
      <vt:variant>
        <vt:lpwstr/>
      </vt:variant>
      <vt:variant>
        <vt:lpwstr>_Toc187476155</vt:lpwstr>
      </vt:variant>
      <vt:variant>
        <vt:i4>1572912</vt:i4>
      </vt:variant>
      <vt:variant>
        <vt:i4>50</vt:i4>
      </vt:variant>
      <vt:variant>
        <vt:i4>0</vt:i4>
      </vt:variant>
      <vt:variant>
        <vt:i4>5</vt:i4>
      </vt:variant>
      <vt:variant>
        <vt:lpwstr/>
      </vt:variant>
      <vt:variant>
        <vt:lpwstr>_Toc187476154</vt:lpwstr>
      </vt:variant>
      <vt:variant>
        <vt:i4>1572912</vt:i4>
      </vt:variant>
      <vt:variant>
        <vt:i4>44</vt:i4>
      </vt:variant>
      <vt:variant>
        <vt:i4>0</vt:i4>
      </vt:variant>
      <vt:variant>
        <vt:i4>5</vt:i4>
      </vt:variant>
      <vt:variant>
        <vt:lpwstr/>
      </vt:variant>
      <vt:variant>
        <vt:lpwstr>_Toc187476153</vt:lpwstr>
      </vt:variant>
      <vt:variant>
        <vt:i4>1572912</vt:i4>
      </vt:variant>
      <vt:variant>
        <vt:i4>38</vt:i4>
      </vt:variant>
      <vt:variant>
        <vt:i4>0</vt:i4>
      </vt:variant>
      <vt:variant>
        <vt:i4>5</vt:i4>
      </vt:variant>
      <vt:variant>
        <vt:lpwstr/>
      </vt:variant>
      <vt:variant>
        <vt:lpwstr>_Toc187476152</vt:lpwstr>
      </vt:variant>
      <vt:variant>
        <vt:i4>1572912</vt:i4>
      </vt:variant>
      <vt:variant>
        <vt:i4>32</vt:i4>
      </vt:variant>
      <vt:variant>
        <vt:i4>0</vt:i4>
      </vt:variant>
      <vt:variant>
        <vt:i4>5</vt:i4>
      </vt:variant>
      <vt:variant>
        <vt:lpwstr/>
      </vt:variant>
      <vt:variant>
        <vt:lpwstr>_Toc187476151</vt:lpwstr>
      </vt:variant>
      <vt:variant>
        <vt:i4>1572912</vt:i4>
      </vt:variant>
      <vt:variant>
        <vt:i4>26</vt:i4>
      </vt:variant>
      <vt:variant>
        <vt:i4>0</vt:i4>
      </vt:variant>
      <vt:variant>
        <vt:i4>5</vt:i4>
      </vt:variant>
      <vt:variant>
        <vt:lpwstr/>
      </vt:variant>
      <vt:variant>
        <vt:lpwstr>_Toc187476150</vt:lpwstr>
      </vt:variant>
      <vt:variant>
        <vt:i4>1638448</vt:i4>
      </vt:variant>
      <vt:variant>
        <vt:i4>20</vt:i4>
      </vt:variant>
      <vt:variant>
        <vt:i4>0</vt:i4>
      </vt:variant>
      <vt:variant>
        <vt:i4>5</vt:i4>
      </vt:variant>
      <vt:variant>
        <vt:lpwstr/>
      </vt:variant>
      <vt:variant>
        <vt:lpwstr>_Toc187476149</vt:lpwstr>
      </vt:variant>
      <vt:variant>
        <vt:i4>1638448</vt:i4>
      </vt:variant>
      <vt:variant>
        <vt:i4>14</vt:i4>
      </vt:variant>
      <vt:variant>
        <vt:i4>0</vt:i4>
      </vt:variant>
      <vt:variant>
        <vt:i4>5</vt:i4>
      </vt:variant>
      <vt:variant>
        <vt:lpwstr/>
      </vt:variant>
      <vt:variant>
        <vt:lpwstr>_Toc187476148</vt:lpwstr>
      </vt:variant>
      <vt:variant>
        <vt:i4>1638448</vt:i4>
      </vt:variant>
      <vt:variant>
        <vt:i4>8</vt:i4>
      </vt:variant>
      <vt:variant>
        <vt:i4>0</vt:i4>
      </vt:variant>
      <vt:variant>
        <vt:i4>5</vt:i4>
      </vt:variant>
      <vt:variant>
        <vt:lpwstr/>
      </vt:variant>
      <vt:variant>
        <vt:lpwstr>_Toc187476147</vt:lpwstr>
      </vt:variant>
      <vt:variant>
        <vt:i4>1638448</vt:i4>
      </vt:variant>
      <vt:variant>
        <vt:i4>2</vt:i4>
      </vt:variant>
      <vt:variant>
        <vt:i4>0</vt:i4>
      </vt:variant>
      <vt:variant>
        <vt:i4>5</vt:i4>
      </vt:variant>
      <vt:variant>
        <vt:lpwstr/>
      </vt:variant>
      <vt:variant>
        <vt:lpwstr>_Toc187476146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2018-04-02T17:37:00Z</dcterms:created>
  <dcterms:modified xsi:type="dcterms:W3CDTF">2018-04-02T17:37:00Z</dcterms:modified>
</cp:coreProperties>
</file>