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C5E" w:rsidRDefault="002D4761" w:rsidP="00464C5E">
      <w:pPr>
        <w:ind w:left="-360" w:right="540"/>
        <w:rPr>
          <w:noProof/>
        </w:rPr>
      </w:pPr>
      <w:r>
        <w:rPr>
          <w:noProof/>
        </w:rPr>
        <w:drawing>
          <wp:inline distT="0" distB="0" distL="0" distR="0">
            <wp:extent cx="4991100" cy="165735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4991100" cy="1657350"/>
                    </a:xfrm>
                    <a:prstGeom prst="rect">
                      <a:avLst/>
                    </a:prstGeom>
                    <a:noFill/>
                    <a:ln w="9525">
                      <a:noFill/>
                      <a:miter lim="800000"/>
                      <a:headEnd/>
                      <a:tailEnd/>
                    </a:ln>
                  </pic:spPr>
                </pic:pic>
              </a:graphicData>
            </a:graphic>
          </wp:inline>
        </w:drawing>
      </w:r>
    </w:p>
    <w:p w:rsidR="00464C5E" w:rsidRDefault="00464C5E" w:rsidP="00464C5E">
      <w:pPr>
        <w:ind w:left="-360" w:right="540"/>
        <w:rPr>
          <w:noProof/>
        </w:rPr>
      </w:pPr>
    </w:p>
    <w:p w:rsidR="00464C5E" w:rsidRDefault="002D4761" w:rsidP="00464C5E">
      <w:pPr>
        <w:ind w:left="-360" w:right="540"/>
      </w:pPr>
      <w:r>
        <w:rPr>
          <w:noProof/>
        </w:rPr>
        <w:drawing>
          <wp:inline distT="0" distB="0" distL="0" distR="0">
            <wp:extent cx="2800350" cy="752475"/>
            <wp:effectExtent l="19050" t="0" r="0" b="0"/>
            <wp:docPr id="2" name="Picture 2" descr="Windows Vist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dows Vista Logo"/>
                    <pic:cNvPicPr>
                      <a:picLocks noChangeAspect="1" noChangeArrowheads="1"/>
                    </pic:cNvPicPr>
                  </pic:nvPicPr>
                  <pic:blipFill>
                    <a:blip r:embed="rId8" cstate="print"/>
                    <a:srcRect/>
                    <a:stretch>
                      <a:fillRect/>
                    </a:stretch>
                  </pic:blipFill>
                  <pic:spPr bwMode="auto">
                    <a:xfrm>
                      <a:off x="0" y="0"/>
                      <a:ext cx="2800350" cy="752475"/>
                    </a:xfrm>
                    <a:prstGeom prst="rect">
                      <a:avLst/>
                    </a:prstGeom>
                    <a:noFill/>
                    <a:ln w="9525">
                      <a:noFill/>
                      <a:miter lim="800000"/>
                      <a:headEnd/>
                      <a:tailEnd/>
                    </a:ln>
                  </pic:spPr>
                </pic:pic>
              </a:graphicData>
            </a:graphic>
          </wp:inline>
        </w:drawing>
      </w:r>
    </w:p>
    <w:p w:rsidR="00474B47" w:rsidRDefault="00474B47"/>
    <w:p w:rsidR="00474B47" w:rsidRDefault="00474B47"/>
    <w:p w:rsidR="00AE61B5" w:rsidRDefault="00AE61B5">
      <w:pPr>
        <w:pStyle w:val="PaperTitle"/>
      </w:pPr>
      <w:r>
        <w:t xml:space="preserve">Network Access Protection Policies in Windows Server </w:t>
      </w:r>
      <w:r w:rsidR="007E1E06">
        <w:t>2008</w:t>
      </w:r>
    </w:p>
    <w:p w:rsidR="00AE61B5" w:rsidRDefault="00AE61B5"/>
    <w:p w:rsidR="00AE61B5" w:rsidRDefault="00AE61B5">
      <w:pPr>
        <w:pStyle w:val="Byline"/>
      </w:pPr>
      <w:r>
        <w:t>Microsoft Corporation</w:t>
      </w:r>
    </w:p>
    <w:p w:rsidR="00207001" w:rsidRDefault="00AE61B5">
      <w:pPr>
        <w:pStyle w:val="Byline"/>
      </w:pPr>
      <w:r>
        <w:t>Published: February 2006</w:t>
      </w:r>
    </w:p>
    <w:p w:rsidR="00AE61B5" w:rsidRDefault="00207001">
      <w:pPr>
        <w:pStyle w:val="Byline"/>
      </w:pPr>
      <w:r>
        <w:t xml:space="preserve">Updated: </w:t>
      </w:r>
      <w:r w:rsidR="00464C5E">
        <w:t>February</w:t>
      </w:r>
      <w:r>
        <w:t xml:space="preserve"> 200</w:t>
      </w:r>
      <w:r w:rsidR="00464C5E">
        <w:t>8</w:t>
      </w:r>
    </w:p>
    <w:p w:rsidR="00AE61B5" w:rsidRDefault="00AE61B5"/>
    <w:p w:rsidR="00AE61B5" w:rsidRDefault="00AE61B5"/>
    <w:p w:rsidR="00AE61B5" w:rsidRDefault="00AE61B5"/>
    <w:p w:rsidR="00AE61B5" w:rsidRDefault="00AE61B5">
      <w:pPr>
        <w:pStyle w:val="AbstractTitle"/>
      </w:pPr>
      <w:r>
        <w:t>Abstract</w:t>
      </w:r>
    </w:p>
    <w:p w:rsidR="00AE61B5" w:rsidRDefault="005C4919">
      <w:pPr>
        <w:pStyle w:val="Abstract"/>
      </w:pPr>
      <w:r>
        <w:t xml:space="preserve">A network administrator configures Network Access Protection (NAP) health policies and enforcement behavior on a computer running Microsoft® Windows Server® </w:t>
      </w:r>
      <w:r w:rsidR="007E1E06">
        <w:t>2008</w:t>
      </w:r>
      <w:r>
        <w:t xml:space="preserve"> and </w:t>
      </w:r>
      <w:r w:rsidR="000F2483">
        <w:t xml:space="preserve">the </w:t>
      </w:r>
      <w:r>
        <w:t>Network Policy Server (NPS)</w:t>
      </w:r>
      <w:r w:rsidR="000F2483">
        <w:t xml:space="preserve"> service</w:t>
      </w:r>
      <w:r>
        <w:t xml:space="preserve">. NAP health policies and enforcement behavior settings consist of connection request policies, network policies, </w:t>
      </w:r>
      <w:r w:rsidR="005F2E80">
        <w:t>health</w:t>
      </w:r>
      <w:r>
        <w:t xml:space="preserve"> policies, and Network Access Protection settings, each of which play a role in determining the health state of a </w:t>
      </w:r>
      <w:r w:rsidR="00B34A0C">
        <w:t>computer</w:t>
      </w:r>
      <w:r>
        <w:t xml:space="preserve"> and limiting the access of noncompliant computers. This paper describes </w:t>
      </w:r>
      <w:r w:rsidR="00471A96">
        <w:t xml:space="preserve">the different settings </w:t>
      </w:r>
      <w:r>
        <w:t>of NPS for NAP</w:t>
      </w:r>
      <w:r w:rsidR="00BD29F7">
        <w:t xml:space="preserve"> in</w:t>
      </w:r>
      <w:r>
        <w:t xml:space="preserve"> Windows Server </w:t>
      </w:r>
      <w:r w:rsidR="007E1E06">
        <w:t>2008</w:t>
      </w:r>
      <w:r>
        <w:t xml:space="preserve"> and how the different settings are related to create a customized health determination and enforcement solution.</w:t>
      </w:r>
      <w:r w:rsidR="00AE61B5">
        <w:t xml:space="preserve"> </w:t>
      </w:r>
    </w:p>
    <w:p w:rsidR="00AE61B5" w:rsidRDefault="00AE61B5"/>
    <w:p w:rsidR="00AE61B5" w:rsidRDefault="002D4761">
      <w:r>
        <w:rPr>
          <w:noProof/>
        </w:rPr>
        <w:drawing>
          <wp:anchor distT="0" distB="0" distL="114300" distR="114300" simplePos="0" relativeHeight="251657728" behindDoc="0" locked="0" layoutInCell="1" allowOverlap="1">
            <wp:simplePos x="0" y="0"/>
            <wp:positionH relativeFrom="margin">
              <wp:align>right</wp:align>
            </wp:positionH>
            <wp:positionV relativeFrom="margin">
              <wp:align>bottom</wp:align>
            </wp:positionV>
            <wp:extent cx="914400" cy="161925"/>
            <wp:effectExtent l="19050" t="0" r="0" b="0"/>
            <wp:wrapSquare wrapText="bothSides"/>
            <wp:docPr id="456" name="Picture 456" descr="mslogo_DS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mslogo_DS_300"/>
                    <pic:cNvPicPr>
                      <a:picLocks noChangeAspect="1" noChangeArrowheads="1"/>
                    </pic:cNvPicPr>
                  </pic:nvPicPr>
                  <pic:blipFill>
                    <a:blip r:embed="rId9" cstate="print"/>
                    <a:srcRect/>
                    <a:stretch>
                      <a:fillRect/>
                    </a:stretch>
                  </pic:blipFill>
                  <pic:spPr bwMode="auto">
                    <a:xfrm>
                      <a:off x="0" y="0"/>
                      <a:ext cx="914400" cy="161925"/>
                    </a:xfrm>
                    <a:prstGeom prst="rect">
                      <a:avLst/>
                    </a:prstGeom>
                    <a:noFill/>
                    <a:ln w="9525">
                      <a:noFill/>
                      <a:miter lim="800000"/>
                      <a:headEnd/>
                      <a:tailEnd/>
                    </a:ln>
                  </pic:spPr>
                </pic:pic>
              </a:graphicData>
            </a:graphic>
          </wp:anchor>
        </w:drawing>
      </w:r>
    </w:p>
    <w:p w:rsidR="00AE61B5" w:rsidRDefault="00AE61B5"/>
    <w:p w:rsidR="00AE61B5" w:rsidRDefault="00AE61B5">
      <w:pPr>
        <w:sectPr w:rsidR="00AE61B5">
          <w:headerReference w:type="default" r:id="rId10"/>
          <w:footerReference w:type="default" r:id="rId11"/>
          <w:type w:val="oddPage"/>
          <w:pgSz w:w="12240" w:h="15840"/>
          <w:pgMar w:top="1440" w:right="1800" w:bottom="1440" w:left="1800" w:header="720" w:footer="720" w:gutter="0"/>
          <w:cols w:space="720"/>
          <w:docGrid w:linePitch="360"/>
        </w:sectPr>
      </w:pPr>
    </w:p>
    <w:p w:rsidR="00AE61B5" w:rsidRDefault="00AE61B5">
      <w:pPr>
        <w:pStyle w:val="Legalese"/>
        <w:spacing w:line="200" w:lineRule="exact"/>
        <w:ind w:left="3744"/>
      </w:pPr>
      <w:r>
        <w:lastRenderedPageBreak/>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rsidR="00AE61B5" w:rsidRDefault="00AE61B5">
      <w:pPr>
        <w:pStyle w:val="Legalese"/>
        <w:spacing w:line="200" w:lineRule="exact"/>
        <w:ind w:left="3744"/>
      </w:pPr>
      <w:r>
        <w:t>This White Paper is for informational purposes only.  MICROSOFT MAKES NO WARRANTIES, EXPRESS, IMPLIED OR STATUTORY, AS TO THE INFORMATION IN THIS DOCUMENT.</w:t>
      </w:r>
    </w:p>
    <w:p w:rsidR="00AE61B5" w:rsidRDefault="00AE61B5">
      <w:pPr>
        <w:pStyle w:val="Legalese"/>
        <w:spacing w:line="200" w:lineRule="exact"/>
        <w:ind w:left="3744"/>
      </w:pPr>
      <w:r>
        <w:t xml:space="preserve">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AE61B5" w:rsidRDefault="00AE61B5">
      <w:pPr>
        <w:pStyle w:val="Legalese"/>
        <w:spacing w:line="200" w:lineRule="exact"/>
        <w:ind w:left="3744"/>
      </w:pPr>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AE61B5" w:rsidRDefault="00AE61B5">
      <w:pPr>
        <w:pStyle w:val="Legalese"/>
        <w:spacing w:line="200" w:lineRule="exact"/>
        <w:ind w:left="3744"/>
      </w:pPr>
      <w:r>
        <w:t>© 200</w:t>
      </w:r>
      <w:r w:rsidR="00BD29F7">
        <w:t>8</w:t>
      </w:r>
      <w:r>
        <w:t xml:space="preserve"> Microsoft Corporation. All rights reserved.</w:t>
      </w:r>
    </w:p>
    <w:p w:rsidR="00AE61B5" w:rsidRDefault="00AE61B5">
      <w:pPr>
        <w:pStyle w:val="Legalese"/>
        <w:spacing w:line="200" w:lineRule="exact"/>
        <w:ind w:left="3744"/>
      </w:pPr>
      <w:r>
        <w:t>Microsoft, Active Directory, Windows, Windows Server</w:t>
      </w:r>
      <w:r w:rsidR="00306B02">
        <w:t>, and Windows Vista</w:t>
      </w:r>
      <w:r>
        <w:rPr>
          <w:b/>
          <w:color w:val="3366FF"/>
        </w:rPr>
        <w:fldChar w:fldCharType="begin"/>
      </w:r>
      <w:r>
        <w:rPr>
          <w:b/>
          <w:color w:val="3366FF"/>
        </w:rPr>
        <w:instrText xml:space="preserve">  </w:instrText>
      </w:r>
      <w:r>
        <w:rPr>
          <w:b/>
          <w:color w:val="3366FF"/>
        </w:rPr>
        <w:fldChar w:fldCharType="end"/>
      </w:r>
      <w:r>
        <w:rPr>
          <w:b/>
          <w:color w:val="3366FF"/>
        </w:rPr>
        <w:t xml:space="preserve"> </w:t>
      </w:r>
      <w:r>
        <w:t xml:space="preserve">are either registered trademarks or trademarks of Microsoft Corporation in the </w:t>
      </w:r>
      <w:smartTag w:uri="urn:schemas-microsoft-com:office:smarttags" w:element="country-region">
        <w:smartTag w:uri="urn:schemas-microsoft-com:office:smarttags" w:element="place">
          <w:r>
            <w:t>United States</w:t>
          </w:r>
        </w:smartTag>
      </w:smartTag>
      <w:r>
        <w:t xml:space="preserve"> and/or other countries.</w:t>
      </w:r>
    </w:p>
    <w:p w:rsidR="00AE61B5" w:rsidRDefault="00AE61B5">
      <w:pPr>
        <w:pStyle w:val="Legalese"/>
        <w:spacing w:line="200" w:lineRule="exact"/>
        <w:ind w:left="3744"/>
      </w:pPr>
      <w:r>
        <w:t>All other trademarks are property of their respective owners.</w:t>
      </w:r>
    </w:p>
    <w:p w:rsidR="00AE61B5" w:rsidRDefault="00AE61B5">
      <w:pPr>
        <w:pStyle w:val="Header"/>
        <w:sectPr w:rsidR="00AE61B5">
          <w:headerReference w:type="default" r:id="rId12"/>
          <w:pgSz w:w="12240" w:h="15840"/>
          <w:pgMar w:top="1440" w:right="1800" w:bottom="1440" w:left="1800" w:header="720" w:footer="720" w:gutter="0"/>
          <w:pgNumType w:fmt="lowerRoman"/>
          <w:cols w:space="720"/>
          <w:docGrid w:linePitch="360"/>
        </w:sectPr>
      </w:pPr>
    </w:p>
    <w:p w:rsidR="00AE61B5" w:rsidRDefault="00AE61B5">
      <w:pPr>
        <w:pStyle w:val="Contents"/>
      </w:pPr>
      <w:r>
        <w:lastRenderedPageBreak/>
        <w:t>Contents</w:t>
      </w:r>
    </w:p>
    <w:p w:rsidR="00BD29F7" w:rsidRDefault="00AE61B5">
      <w:pPr>
        <w:pStyle w:val="TOC1"/>
        <w:tabs>
          <w:tab w:val="right" w:leader="dot" w:pos="8630"/>
        </w:tabs>
        <w:rPr>
          <w:rFonts w:ascii="Times New Roman" w:hAnsi="Times New Roman" w:cs="Times New Roman"/>
          <w:b w:val="0"/>
          <w:noProof/>
          <w:sz w:val="24"/>
          <w:szCs w:val="24"/>
        </w:rPr>
      </w:pPr>
      <w:r>
        <w:rPr>
          <w:b w:val="0"/>
        </w:rPr>
        <w:fldChar w:fldCharType="begin"/>
      </w:r>
      <w:r>
        <w:rPr>
          <w:b w:val="0"/>
        </w:rPr>
        <w:instrText xml:space="preserve"> TOC \o "2-3" \h \z \t "Heading 1,1" </w:instrText>
      </w:r>
      <w:r>
        <w:rPr>
          <w:b w:val="0"/>
        </w:rPr>
        <w:fldChar w:fldCharType="separate"/>
      </w:r>
      <w:hyperlink w:anchor="_Toc189556871" w:history="1">
        <w:r w:rsidR="00BD29F7" w:rsidRPr="00FF0ABB">
          <w:rPr>
            <w:rStyle w:val="Hyperlink"/>
            <w:noProof/>
          </w:rPr>
          <w:t>Introduction</w:t>
        </w:r>
        <w:r w:rsidR="00BD29F7">
          <w:rPr>
            <w:noProof/>
            <w:webHidden/>
          </w:rPr>
          <w:tab/>
        </w:r>
        <w:r w:rsidR="00BD29F7">
          <w:rPr>
            <w:noProof/>
            <w:webHidden/>
          </w:rPr>
          <w:fldChar w:fldCharType="begin"/>
        </w:r>
        <w:r w:rsidR="00BD29F7">
          <w:rPr>
            <w:noProof/>
            <w:webHidden/>
          </w:rPr>
          <w:instrText xml:space="preserve"> PAGEREF _Toc189556871 \h </w:instrText>
        </w:r>
        <w:r w:rsidR="003B123D">
          <w:rPr>
            <w:noProof/>
          </w:rPr>
        </w:r>
        <w:r w:rsidR="00BD29F7">
          <w:rPr>
            <w:noProof/>
            <w:webHidden/>
          </w:rPr>
          <w:fldChar w:fldCharType="separate"/>
        </w:r>
        <w:r w:rsidR="006642E9">
          <w:rPr>
            <w:noProof/>
            <w:webHidden/>
          </w:rPr>
          <w:t>1</w:t>
        </w:r>
        <w:r w:rsidR="00BD29F7">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72" w:history="1">
        <w:r w:rsidRPr="00FF0ABB">
          <w:rPr>
            <w:rStyle w:val="Hyperlink"/>
            <w:noProof/>
          </w:rPr>
          <w:t>RADIUS Clients</w:t>
        </w:r>
        <w:r>
          <w:rPr>
            <w:noProof/>
            <w:webHidden/>
          </w:rPr>
          <w:tab/>
        </w:r>
        <w:r>
          <w:rPr>
            <w:noProof/>
            <w:webHidden/>
          </w:rPr>
          <w:fldChar w:fldCharType="begin"/>
        </w:r>
        <w:r>
          <w:rPr>
            <w:noProof/>
            <w:webHidden/>
          </w:rPr>
          <w:instrText xml:space="preserve"> PAGEREF _Toc189556872 \h </w:instrText>
        </w:r>
        <w:r w:rsidR="003B123D">
          <w:rPr>
            <w:noProof/>
          </w:rPr>
        </w:r>
        <w:r>
          <w:rPr>
            <w:noProof/>
            <w:webHidden/>
          </w:rPr>
          <w:fldChar w:fldCharType="separate"/>
        </w:r>
        <w:r w:rsidR="006642E9">
          <w:rPr>
            <w:noProof/>
            <w:webHidden/>
          </w:rPr>
          <w:t>2</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73" w:history="1">
        <w:r w:rsidRPr="00FF0ABB">
          <w:rPr>
            <w:rStyle w:val="Hyperlink"/>
            <w:noProof/>
          </w:rPr>
          <w:t>NAP Settings for Health Determination and Enforcement</w:t>
        </w:r>
        <w:r>
          <w:rPr>
            <w:noProof/>
            <w:webHidden/>
          </w:rPr>
          <w:tab/>
        </w:r>
        <w:r>
          <w:rPr>
            <w:noProof/>
            <w:webHidden/>
          </w:rPr>
          <w:fldChar w:fldCharType="begin"/>
        </w:r>
        <w:r>
          <w:rPr>
            <w:noProof/>
            <w:webHidden/>
          </w:rPr>
          <w:instrText xml:space="preserve"> PAGEREF _Toc189556873 \h </w:instrText>
        </w:r>
        <w:r w:rsidR="003B123D">
          <w:rPr>
            <w:noProof/>
          </w:rPr>
        </w:r>
        <w:r>
          <w:rPr>
            <w:noProof/>
            <w:webHidden/>
          </w:rPr>
          <w:fldChar w:fldCharType="separate"/>
        </w:r>
        <w:r w:rsidR="006642E9">
          <w:rPr>
            <w:noProof/>
            <w:webHidden/>
          </w:rPr>
          <w:t>2</w:t>
        </w:r>
        <w:r>
          <w:rPr>
            <w:noProof/>
            <w:webHidden/>
          </w:rPr>
          <w:fldChar w:fldCharType="end"/>
        </w:r>
      </w:hyperlink>
    </w:p>
    <w:p w:rsidR="00BD29F7" w:rsidRDefault="00BD29F7">
      <w:pPr>
        <w:pStyle w:val="TOC1"/>
        <w:tabs>
          <w:tab w:val="right" w:leader="dot" w:pos="8630"/>
        </w:tabs>
        <w:rPr>
          <w:rFonts w:ascii="Times New Roman" w:hAnsi="Times New Roman" w:cs="Times New Roman"/>
          <w:b w:val="0"/>
          <w:noProof/>
          <w:sz w:val="24"/>
          <w:szCs w:val="24"/>
        </w:rPr>
      </w:pPr>
      <w:hyperlink w:anchor="_Toc189556874" w:history="1">
        <w:r w:rsidRPr="00FF0ABB">
          <w:rPr>
            <w:rStyle w:val="Hyperlink"/>
            <w:noProof/>
          </w:rPr>
          <w:t>NAP Settings for Health Determination and Enforcement in NPS</w:t>
        </w:r>
        <w:r>
          <w:rPr>
            <w:noProof/>
            <w:webHidden/>
          </w:rPr>
          <w:tab/>
        </w:r>
        <w:r>
          <w:rPr>
            <w:noProof/>
            <w:webHidden/>
          </w:rPr>
          <w:fldChar w:fldCharType="begin"/>
        </w:r>
        <w:r>
          <w:rPr>
            <w:noProof/>
            <w:webHidden/>
          </w:rPr>
          <w:instrText xml:space="preserve"> PAGEREF _Toc189556874 \h </w:instrText>
        </w:r>
        <w:r w:rsidR="003B123D">
          <w:rPr>
            <w:noProof/>
          </w:rPr>
        </w:r>
        <w:r>
          <w:rPr>
            <w:noProof/>
            <w:webHidden/>
          </w:rPr>
          <w:fldChar w:fldCharType="separate"/>
        </w:r>
        <w:r w:rsidR="006642E9">
          <w:rPr>
            <w:noProof/>
            <w:webHidden/>
          </w:rPr>
          <w:t>4</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75" w:history="1">
        <w:r w:rsidRPr="00FF0ABB">
          <w:rPr>
            <w:rStyle w:val="Hyperlink"/>
            <w:noProof/>
          </w:rPr>
          <w:t>Connection Request Policies</w:t>
        </w:r>
        <w:r>
          <w:rPr>
            <w:noProof/>
            <w:webHidden/>
          </w:rPr>
          <w:tab/>
        </w:r>
        <w:r>
          <w:rPr>
            <w:noProof/>
            <w:webHidden/>
          </w:rPr>
          <w:fldChar w:fldCharType="begin"/>
        </w:r>
        <w:r>
          <w:rPr>
            <w:noProof/>
            <w:webHidden/>
          </w:rPr>
          <w:instrText xml:space="preserve"> PAGEREF _Toc189556875 \h </w:instrText>
        </w:r>
        <w:r w:rsidR="003B123D">
          <w:rPr>
            <w:noProof/>
          </w:rPr>
        </w:r>
        <w:r>
          <w:rPr>
            <w:noProof/>
            <w:webHidden/>
          </w:rPr>
          <w:fldChar w:fldCharType="separate"/>
        </w:r>
        <w:r w:rsidR="006642E9">
          <w:rPr>
            <w:noProof/>
            <w:webHidden/>
          </w:rPr>
          <w:t>4</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76" w:history="1">
        <w:r w:rsidRPr="00FF0ABB">
          <w:rPr>
            <w:rStyle w:val="Hyperlink"/>
            <w:noProof/>
          </w:rPr>
          <w:t>Health Policies</w:t>
        </w:r>
        <w:r>
          <w:rPr>
            <w:noProof/>
            <w:webHidden/>
          </w:rPr>
          <w:tab/>
        </w:r>
        <w:r>
          <w:rPr>
            <w:noProof/>
            <w:webHidden/>
          </w:rPr>
          <w:fldChar w:fldCharType="begin"/>
        </w:r>
        <w:r>
          <w:rPr>
            <w:noProof/>
            <w:webHidden/>
          </w:rPr>
          <w:instrText xml:space="preserve"> PAGEREF _Toc189556876 \h </w:instrText>
        </w:r>
        <w:r w:rsidR="003B123D">
          <w:rPr>
            <w:noProof/>
          </w:rPr>
        </w:r>
        <w:r>
          <w:rPr>
            <w:noProof/>
            <w:webHidden/>
          </w:rPr>
          <w:fldChar w:fldCharType="separate"/>
        </w:r>
        <w:r w:rsidR="006642E9">
          <w:rPr>
            <w:noProof/>
            <w:webHidden/>
          </w:rPr>
          <w:t>5</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77" w:history="1">
        <w:r w:rsidRPr="00FF0ABB">
          <w:rPr>
            <w:rStyle w:val="Hyperlink"/>
            <w:noProof/>
          </w:rPr>
          <w:t>Network Access Protection Settings</w:t>
        </w:r>
        <w:r>
          <w:rPr>
            <w:noProof/>
            <w:webHidden/>
          </w:rPr>
          <w:tab/>
        </w:r>
        <w:r>
          <w:rPr>
            <w:noProof/>
            <w:webHidden/>
          </w:rPr>
          <w:fldChar w:fldCharType="begin"/>
        </w:r>
        <w:r>
          <w:rPr>
            <w:noProof/>
            <w:webHidden/>
          </w:rPr>
          <w:instrText xml:space="preserve"> PAGEREF _Toc189556877 \h </w:instrText>
        </w:r>
        <w:r w:rsidR="003B123D">
          <w:rPr>
            <w:noProof/>
          </w:rPr>
        </w:r>
        <w:r>
          <w:rPr>
            <w:noProof/>
            <w:webHidden/>
          </w:rPr>
          <w:fldChar w:fldCharType="separate"/>
        </w:r>
        <w:r w:rsidR="006642E9">
          <w:rPr>
            <w:noProof/>
            <w:webHidden/>
          </w:rPr>
          <w:t>6</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78" w:history="1">
        <w:r w:rsidRPr="00FF0ABB">
          <w:rPr>
            <w:rStyle w:val="Hyperlink"/>
            <w:noProof/>
          </w:rPr>
          <w:t>System Health Validators</w:t>
        </w:r>
        <w:r>
          <w:rPr>
            <w:noProof/>
            <w:webHidden/>
          </w:rPr>
          <w:tab/>
        </w:r>
        <w:r>
          <w:rPr>
            <w:noProof/>
            <w:webHidden/>
          </w:rPr>
          <w:fldChar w:fldCharType="begin"/>
        </w:r>
        <w:r>
          <w:rPr>
            <w:noProof/>
            <w:webHidden/>
          </w:rPr>
          <w:instrText xml:space="preserve"> PAGEREF _Toc189556878 \h </w:instrText>
        </w:r>
        <w:r w:rsidR="003B123D">
          <w:rPr>
            <w:noProof/>
          </w:rPr>
        </w:r>
        <w:r>
          <w:rPr>
            <w:noProof/>
            <w:webHidden/>
          </w:rPr>
          <w:fldChar w:fldCharType="separate"/>
        </w:r>
        <w:r w:rsidR="006642E9">
          <w:rPr>
            <w:noProof/>
            <w:webHidden/>
          </w:rPr>
          <w:t>6</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79" w:history="1">
        <w:r w:rsidRPr="00FF0ABB">
          <w:rPr>
            <w:rStyle w:val="Hyperlink"/>
            <w:noProof/>
          </w:rPr>
          <w:t>Remediation Server Groups</w:t>
        </w:r>
        <w:r>
          <w:rPr>
            <w:noProof/>
            <w:webHidden/>
          </w:rPr>
          <w:tab/>
        </w:r>
        <w:r>
          <w:rPr>
            <w:noProof/>
            <w:webHidden/>
          </w:rPr>
          <w:fldChar w:fldCharType="begin"/>
        </w:r>
        <w:r>
          <w:rPr>
            <w:noProof/>
            <w:webHidden/>
          </w:rPr>
          <w:instrText xml:space="preserve"> PAGEREF _Toc189556879 \h </w:instrText>
        </w:r>
        <w:r w:rsidR="003B123D">
          <w:rPr>
            <w:noProof/>
          </w:rPr>
        </w:r>
        <w:r>
          <w:rPr>
            <w:noProof/>
            <w:webHidden/>
          </w:rPr>
          <w:fldChar w:fldCharType="separate"/>
        </w:r>
        <w:r w:rsidR="006642E9">
          <w:rPr>
            <w:noProof/>
            <w:webHidden/>
          </w:rPr>
          <w:t>8</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80" w:history="1">
        <w:r w:rsidRPr="00FF0ABB">
          <w:rPr>
            <w:rStyle w:val="Hyperlink"/>
            <w:noProof/>
          </w:rPr>
          <w:t>Network Policies</w:t>
        </w:r>
        <w:r>
          <w:rPr>
            <w:noProof/>
            <w:webHidden/>
          </w:rPr>
          <w:tab/>
        </w:r>
        <w:r>
          <w:rPr>
            <w:noProof/>
            <w:webHidden/>
          </w:rPr>
          <w:fldChar w:fldCharType="begin"/>
        </w:r>
        <w:r>
          <w:rPr>
            <w:noProof/>
            <w:webHidden/>
          </w:rPr>
          <w:instrText xml:space="preserve"> PAGEREF _Toc189556880 \h </w:instrText>
        </w:r>
        <w:r w:rsidR="003B123D">
          <w:rPr>
            <w:noProof/>
          </w:rPr>
        </w:r>
        <w:r>
          <w:rPr>
            <w:noProof/>
            <w:webHidden/>
          </w:rPr>
          <w:fldChar w:fldCharType="separate"/>
        </w:r>
        <w:r w:rsidR="006642E9">
          <w:rPr>
            <w:noProof/>
            <w:webHidden/>
          </w:rPr>
          <w:t>8</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1" w:history="1">
        <w:r w:rsidRPr="00FF0ABB">
          <w:rPr>
            <w:rStyle w:val="Hyperlink"/>
            <w:noProof/>
          </w:rPr>
          <w:t>Access Permission Setting for NAP</w:t>
        </w:r>
        <w:r>
          <w:rPr>
            <w:noProof/>
            <w:webHidden/>
          </w:rPr>
          <w:tab/>
        </w:r>
        <w:r>
          <w:rPr>
            <w:noProof/>
            <w:webHidden/>
          </w:rPr>
          <w:fldChar w:fldCharType="begin"/>
        </w:r>
        <w:r>
          <w:rPr>
            <w:noProof/>
            <w:webHidden/>
          </w:rPr>
          <w:instrText xml:space="preserve"> PAGEREF _Toc189556881 \h </w:instrText>
        </w:r>
        <w:r w:rsidR="003B123D">
          <w:rPr>
            <w:noProof/>
          </w:rPr>
        </w:r>
        <w:r>
          <w:rPr>
            <w:noProof/>
            <w:webHidden/>
          </w:rPr>
          <w:fldChar w:fldCharType="separate"/>
        </w:r>
        <w:r w:rsidR="006642E9">
          <w:rPr>
            <w:noProof/>
            <w:webHidden/>
          </w:rPr>
          <w:t>8</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2" w:history="1">
        <w:r w:rsidRPr="00FF0ABB">
          <w:rPr>
            <w:rStyle w:val="Hyperlink"/>
            <w:noProof/>
          </w:rPr>
          <w:t>Network Policy Conditions for NAP</w:t>
        </w:r>
        <w:r>
          <w:rPr>
            <w:noProof/>
            <w:webHidden/>
          </w:rPr>
          <w:tab/>
        </w:r>
        <w:r>
          <w:rPr>
            <w:noProof/>
            <w:webHidden/>
          </w:rPr>
          <w:fldChar w:fldCharType="begin"/>
        </w:r>
        <w:r>
          <w:rPr>
            <w:noProof/>
            <w:webHidden/>
          </w:rPr>
          <w:instrText xml:space="preserve"> PAGEREF _Toc189556882 \h </w:instrText>
        </w:r>
        <w:r w:rsidR="003B123D">
          <w:rPr>
            <w:noProof/>
          </w:rPr>
        </w:r>
        <w:r>
          <w:rPr>
            <w:noProof/>
            <w:webHidden/>
          </w:rPr>
          <w:fldChar w:fldCharType="separate"/>
        </w:r>
        <w:r w:rsidR="006642E9">
          <w:rPr>
            <w:noProof/>
            <w:webHidden/>
          </w:rPr>
          <w:t>9</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3" w:history="1">
        <w:r w:rsidRPr="00FF0ABB">
          <w:rPr>
            <w:rStyle w:val="Hyperlink"/>
            <w:noProof/>
          </w:rPr>
          <w:t>Network Policy Settings for NAP</w:t>
        </w:r>
        <w:r>
          <w:rPr>
            <w:noProof/>
            <w:webHidden/>
          </w:rPr>
          <w:tab/>
        </w:r>
        <w:r>
          <w:rPr>
            <w:noProof/>
            <w:webHidden/>
          </w:rPr>
          <w:fldChar w:fldCharType="begin"/>
        </w:r>
        <w:r>
          <w:rPr>
            <w:noProof/>
            <w:webHidden/>
          </w:rPr>
          <w:instrText xml:space="preserve"> PAGEREF _Toc189556883 \h </w:instrText>
        </w:r>
        <w:r w:rsidR="003B123D">
          <w:rPr>
            <w:noProof/>
          </w:rPr>
        </w:r>
        <w:r>
          <w:rPr>
            <w:noProof/>
            <w:webHidden/>
          </w:rPr>
          <w:fldChar w:fldCharType="separate"/>
        </w:r>
        <w:r w:rsidR="006642E9">
          <w:rPr>
            <w:noProof/>
            <w:webHidden/>
          </w:rPr>
          <w:t>9</w:t>
        </w:r>
        <w:r>
          <w:rPr>
            <w:noProof/>
            <w:webHidden/>
          </w:rPr>
          <w:fldChar w:fldCharType="end"/>
        </w:r>
      </w:hyperlink>
    </w:p>
    <w:p w:rsidR="00BD29F7" w:rsidRDefault="00BD29F7">
      <w:pPr>
        <w:pStyle w:val="TOC1"/>
        <w:tabs>
          <w:tab w:val="right" w:leader="dot" w:pos="8630"/>
        </w:tabs>
        <w:rPr>
          <w:rFonts w:ascii="Times New Roman" w:hAnsi="Times New Roman" w:cs="Times New Roman"/>
          <w:b w:val="0"/>
          <w:noProof/>
          <w:sz w:val="24"/>
          <w:szCs w:val="24"/>
        </w:rPr>
      </w:pPr>
      <w:hyperlink w:anchor="_Toc189556884" w:history="1">
        <w:r w:rsidRPr="00FF0ABB">
          <w:rPr>
            <w:rStyle w:val="Hyperlink"/>
            <w:noProof/>
          </w:rPr>
          <w:t>How NAP Health Evaluation Works</w:t>
        </w:r>
        <w:r>
          <w:rPr>
            <w:noProof/>
            <w:webHidden/>
          </w:rPr>
          <w:tab/>
        </w:r>
        <w:r>
          <w:rPr>
            <w:noProof/>
            <w:webHidden/>
          </w:rPr>
          <w:fldChar w:fldCharType="begin"/>
        </w:r>
        <w:r>
          <w:rPr>
            <w:noProof/>
            <w:webHidden/>
          </w:rPr>
          <w:instrText xml:space="preserve"> PAGEREF _Toc189556884 \h </w:instrText>
        </w:r>
        <w:r w:rsidR="003B123D">
          <w:rPr>
            <w:noProof/>
          </w:rPr>
        </w:r>
        <w:r>
          <w:rPr>
            <w:noProof/>
            <w:webHidden/>
          </w:rPr>
          <w:fldChar w:fldCharType="separate"/>
        </w:r>
        <w:r w:rsidR="006642E9">
          <w:rPr>
            <w:noProof/>
            <w:webHidden/>
          </w:rPr>
          <w:t>12</w:t>
        </w:r>
        <w:r>
          <w:rPr>
            <w:noProof/>
            <w:webHidden/>
          </w:rPr>
          <w:fldChar w:fldCharType="end"/>
        </w:r>
      </w:hyperlink>
    </w:p>
    <w:p w:rsidR="00BD29F7" w:rsidRDefault="00BD29F7">
      <w:pPr>
        <w:pStyle w:val="TOC2"/>
        <w:tabs>
          <w:tab w:val="right" w:leader="dot" w:pos="8630"/>
        </w:tabs>
        <w:rPr>
          <w:rFonts w:ascii="Times New Roman" w:hAnsi="Times New Roman" w:cs="Times New Roman"/>
          <w:noProof/>
          <w:sz w:val="24"/>
          <w:szCs w:val="24"/>
        </w:rPr>
      </w:pPr>
      <w:hyperlink w:anchor="_Toc189556885" w:history="1">
        <w:r w:rsidRPr="00FF0ABB">
          <w:rPr>
            <w:rStyle w:val="Hyperlink"/>
            <w:noProof/>
          </w:rPr>
          <w:t>Examples of Health Evaluation Processing for NAP</w:t>
        </w:r>
        <w:r>
          <w:rPr>
            <w:noProof/>
            <w:webHidden/>
          </w:rPr>
          <w:tab/>
        </w:r>
        <w:r>
          <w:rPr>
            <w:noProof/>
            <w:webHidden/>
          </w:rPr>
          <w:fldChar w:fldCharType="begin"/>
        </w:r>
        <w:r>
          <w:rPr>
            <w:noProof/>
            <w:webHidden/>
          </w:rPr>
          <w:instrText xml:space="preserve"> PAGEREF _Toc189556885 \h </w:instrText>
        </w:r>
        <w:r w:rsidR="003B123D">
          <w:rPr>
            <w:noProof/>
          </w:rPr>
        </w:r>
        <w:r>
          <w:rPr>
            <w:noProof/>
            <w:webHidden/>
          </w:rPr>
          <w:fldChar w:fldCharType="separate"/>
        </w:r>
        <w:r w:rsidR="006642E9">
          <w:rPr>
            <w:noProof/>
            <w:webHidden/>
          </w:rPr>
          <w:t>13</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6" w:history="1">
        <w:r w:rsidRPr="00FF0ABB">
          <w:rPr>
            <w:rStyle w:val="Hyperlink"/>
            <w:noProof/>
          </w:rPr>
          <w:t>NPS Processing for a Compliant NAP Client</w:t>
        </w:r>
        <w:r>
          <w:rPr>
            <w:noProof/>
            <w:webHidden/>
          </w:rPr>
          <w:tab/>
        </w:r>
        <w:r>
          <w:rPr>
            <w:noProof/>
            <w:webHidden/>
          </w:rPr>
          <w:fldChar w:fldCharType="begin"/>
        </w:r>
        <w:r>
          <w:rPr>
            <w:noProof/>
            <w:webHidden/>
          </w:rPr>
          <w:instrText xml:space="preserve"> PAGEREF _Toc189556886 \h </w:instrText>
        </w:r>
        <w:r w:rsidR="003B123D">
          <w:rPr>
            <w:noProof/>
          </w:rPr>
        </w:r>
        <w:r>
          <w:rPr>
            <w:noProof/>
            <w:webHidden/>
          </w:rPr>
          <w:fldChar w:fldCharType="separate"/>
        </w:r>
        <w:r w:rsidR="006642E9">
          <w:rPr>
            <w:noProof/>
            <w:webHidden/>
          </w:rPr>
          <w:t>14</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7" w:history="1">
        <w:r w:rsidRPr="00FF0ABB">
          <w:rPr>
            <w:rStyle w:val="Hyperlink"/>
            <w:noProof/>
          </w:rPr>
          <w:t>NPS Processing for a Noncompliant NAP Client</w:t>
        </w:r>
        <w:r>
          <w:rPr>
            <w:noProof/>
            <w:webHidden/>
          </w:rPr>
          <w:tab/>
        </w:r>
        <w:r>
          <w:rPr>
            <w:noProof/>
            <w:webHidden/>
          </w:rPr>
          <w:fldChar w:fldCharType="begin"/>
        </w:r>
        <w:r>
          <w:rPr>
            <w:noProof/>
            <w:webHidden/>
          </w:rPr>
          <w:instrText xml:space="preserve"> PAGEREF _Toc189556887 \h </w:instrText>
        </w:r>
        <w:r w:rsidR="003B123D">
          <w:rPr>
            <w:noProof/>
          </w:rPr>
        </w:r>
        <w:r>
          <w:rPr>
            <w:noProof/>
            <w:webHidden/>
          </w:rPr>
          <w:fldChar w:fldCharType="separate"/>
        </w:r>
        <w:r w:rsidR="006642E9">
          <w:rPr>
            <w:noProof/>
            <w:webHidden/>
          </w:rPr>
          <w:t>14</w:t>
        </w:r>
        <w:r>
          <w:rPr>
            <w:noProof/>
            <w:webHidden/>
          </w:rPr>
          <w:fldChar w:fldCharType="end"/>
        </w:r>
      </w:hyperlink>
    </w:p>
    <w:p w:rsidR="00BD29F7" w:rsidRDefault="00BD29F7">
      <w:pPr>
        <w:pStyle w:val="TOC3"/>
        <w:tabs>
          <w:tab w:val="right" w:leader="dot" w:pos="8630"/>
        </w:tabs>
        <w:rPr>
          <w:rFonts w:ascii="Times New Roman" w:hAnsi="Times New Roman" w:cs="Times New Roman"/>
          <w:noProof/>
          <w:sz w:val="24"/>
          <w:szCs w:val="24"/>
        </w:rPr>
      </w:pPr>
      <w:hyperlink w:anchor="_Toc189556888" w:history="1">
        <w:r w:rsidRPr="00FF0ABB">
          <w:rPr>
            <w:rStyle w:val="Hyperlink"/>
            <w:noProof/>
          </w:rPr>
          <w:t>NPS Processing for a NAP Ineligible Client</w:t>
        </w:r>
        <w:r>
          <w:rPr>
            <w:noProof/>
            <w:webHidden/>
          </w:rPr>
          <w:tab/>
        </w:r>
        <w:r>
          <w:rPr>
            <w:noProof/>
            <w:webHidden/>
          </w:rPr>
          <w:fldChar w:fldCharType="begin"/>
        </w:r>
        <w:r>
          <w:rPr>
            <w:noProof/>
            <w:webHidden/>
          </w:rPr>
          <w:instrText xml:space="preserve"> PAGEREF _Toc189556888 \h </w:instrText>
        </w:r>
        <w:r w:rsidR="003B123D">
          <w:rPr>
            <w:noProof/>
          </w:rPr>
        </w:r>
        <w:r>
          <w:rPr>
            <w:noProof/>
            <w:webHidden/>
          </w:rPr>
          <w:fldChar w:fldCharType="separate"/>
        </w:r>
        <w:r w:rsidR="006642E9">
          <w:rPr>
            <w:noProof/>
            <w:webHidden/>
          </w:rPr>
          <w:t>15</w:t>
        </w:r>
        <w:r>
          <w:rPr>
            <w:noProof/>
            <w:webHidden/>
          </w:rPr>
          <w:fldChar w:fldCharType="end"/>
        </w:r>
      </w:hyperlink>
    </w:p>
    <w:p w:rsidR="00BD29F7" w:rsidRDefault="00BD29F7">
      <w:pPr>
        <w:pStyle w:val="TOC1"/>
        <w:tabs>
          <w:tab w:val="right" w:leader="dot" w:pos="8630"/>
        </w:tabs>
        <w:rPr>
          <w:rFonts w:ascii="Times New Roman" w:hAnsi="Times New Roman" w:cs="Times New Roman"/>
          <w:b w:val="0"/>
          <w:noProof/>
          <w:sz w:val="24"/>
          <w:szCs w:val="24"/>
        </w:rPr>
      </w:pPr>
      <w:hyperlink w:anchor="_Toc189556889" w:history="1">
        <w:r w:rsidRPr="00FF0ABB">
          <w:rPr>
            <w:rStyle w:val="Hyperlink"/>
            <w:noProof/>
          </w:rPr>
          <w:t>Summary</w:t>
        </w:r>
        <w:r>
          <w:rPr>
            <w:noProof/>
            <w:webHidden/>
          </w:rPr>
          <w:tab/>
        </w:r>
        <w:r>
          <w:rPr>
            <w:noProof/>
            <w:webHidden/>
          </w:rPr>
          <w:fldChar w:fldCharType="begin"/>
        </w:r>
        <w:r>
          <w:rPr>
            <w:noProof/>
            <w:webHidden/>
          </w:rPr>
          <w:instrText xml:space="preserve"> PAGEREF _Toc189556889 \h </w:instrText>
        </w:r>
        <w:r w:rsidR="003B123D">
          <w:rPr>
            <w:noProof/>
          </w:rPr>
        </w:r>
        <w:r>
          <w:rPr>
            <w:noProof/>
            <w:webHidden/>
          </w:rPr>
          <w:fldChar w:fldCharType="separate"/>
        </w:r>
        <w:r w:rsidR="006642E9">
          <w:rPr>
            <w:noProof/>
            <w:webHidden/>
          </w:rPr>
          <w:t>16</w:t>
        </w:r>
        <w:r>
          <w:rPr>
            <w:noProof/>
            <w:webHidden/>
          </w:rPr>
          <w:fldChar w:fldCharType="end"/>
        </w:r>
      </w:hyperlink>
    </w:p>
    <w:p w:rsidR="00BD29F7" w:rsidRDefault="00BD29F7">
      <w:pPr>
        <w:pStyle w:val="TOC1"/>
        <w:tabs>
          <w:tab w:val="right" w:leader="dot" w:pos="8630"/>
        </w:tabs>
        <w:rPr>
          <w:rFonts w:ascii="Times New Roman" w:hAnsi="Times New Roman" w:cs="Times New Roman"/>
          <w:b w:val="0"/>
          <w:noProof/>
          <w:sz w:val="24"/>
          <w:szCs w:val="24"/>
        </w:rPr>
      </w:pPr>
      <w:hyperlink w:anchor="_Toc189556890" w:history="1">
        <w:r w:rsidRPr="00FF0ABB">
          <w:rPr>
            <w:rStyle w:val="Hyperlink"/>
            <w:noProof/>
          </w:rPr>
          <w:t>Related Links</w:t>
        </w:r>
        <w:r>
          <w:rPr>
            <w:noProof/>
            <w:webHidden/>
          </w:rPr>
          <w:tab/>
        </w:r>
        <w:r>
          <w:rPr>
            <w:noProof/>
            <w:webHidden/>
          </w:rPr>
          <w:fldChar w:fldCharType="begin"/>
        </w:r>
        <w:r>
          <w:rPr>
            <w:noProof/>
            <w:webHidden/>
          </w:rPr>
          <w:instrText xml:space="preserve"> PAGEREF _Toc189556890 \h </w:instrText>
        </w:r>
        <w:r w:rsidR="003B123D">
          <w:rPr>
            <w:noProof/>
          </w:rPr>
        </w:r>
        <w:r>
          <w:rPr>
            <w:noProof/>
            <w:webHidden/>
          </w:rPr>
          <w:fldChar w:fldCharType="separate"/>
        </w:r>
        <w:r w:rsidR="006642E9">
          <w:rPr>
            <w:noProof/>
            <w:webHidden/>
          </w:rPr>
          <w:t>17</w:t>
        </w:r>
        <w:r>
          <w:rPr>
            <w:noProof/>
            <w:webHidden/>
          </w:rPr>
          <w:fldChar w:fldCharType="end"/>
        </w:r>
      </w:hyperlink>
    </w:p>
    <w:p w:rsidR="00AE61B5" w:rsidRDefault="00AE61B5">
      <w:r>
        <w:fldChar w:fldCharType="end"/>
      </w:r>
    </w:p>
    <w:p w:rsidR="00AE61B5" w:rsidRDefault="00AE61B5">
      <w:pPr>
        <w:sectPr w:rsidR="00AE61B5">
          <w:pgSz w:w="12240" w:h="15840"/>
          <w:pgMar w:top="1440" w:right="1800" w:bottom="1440" w:left="1800" w:header="720" w:footer="720" w:gutter="0"/>
          <w:cols w:space="720"/>
          <w:docGrid w:linePitch="360"/>
        </w:sectPr>
      </w:pPr>
    </w:p>
    <w:p w:rsidR="00AE61B5" w:rsidRDefault="00AE61B5">
      <w:pPr>
        <w:pStyle w:val="Heading1"/>
      </w:pPr>
      <w:bookmarkStart w:id="0" w:name="_Toc189556871"/>
      <w:r>
        <w:lastRenderedPageBreak/>
        <w:t>Introduction</w:t>
      </w:r>
      <w:bookmarkEnd w:id="0"/>
    </w:p>
    <w:p w:rsidR="005C4919" w:rsidRDefault="005C4919" w:rsidP="005C4919">
      <w:r>
        <w:t xml:space="preserve">Network Access Protection (NAP) is a system health policy enforcement platform built into </w:t>
      </w:r>
      <w:r w:rsidR="00B34A0C">
        <w:t xml:space="preserve">Windows Server 2008, Windows Vista™, and Windows® XP </w:t>
      </w:r>
      <w:hyperlink r:id="rId13" w:history="1">
        <w:r w:rsidR="00B34A0C" w:rsidRPr="00C46A98">
          <w:rPr>
            <w:rStyle w:val="Hyperlink"/>
          </w:rPr>
          <w:t>Service Pack 3</w:t>
        </w:r>
      </w:hyperlink>
      <w:r w:rsidR="00386BE3">
        <w:t>,</w:t>
      </w:r>
      <w:r>
        <w:t xml:space="preserve"> that allows you to</w:t>
      </w:r>
      <w:r w:rsidR="00464C5E" w:rsidRPr="00464C5E">
        <w:t xml:space="preserve"> </w:t>
      </w:r>
      <w:r w:rsidR="00464C5E" w:rsidRPr="009557C2">
        <w:t>control access to network resources based on a client</w:t>
      </w:r>
      <w:r w:rsidR="00464C5E">
        <w:t xml:space="preserve"> computer</w:t>
      </w:r>
      <w:r w:rsidR="00464C5E" w:rsidRPr="009557C2">
        <w:t>’s identity and compliance with corporate governance policy. NAP allows network administrators to define granular levels of network access based on who a client is,</w:t>
      </w:r>
      <w:r w:rsidR="00464C5E">
        <w:t xml:space="preserve"> the</w:t>
      </w:r>
      <w:r w:rsidR="00464C5E" w:rsidRPr="009557C2">
        <w:t xml:space="preserve"> groups </w:t>
      </w:r>
      <w:r w:rsidR="00464C5E">
        <w:t xml:space="preserve">to which </w:t>
      </w:r>
      <w:r w:rsidR="00464C5E" w:rsidRPr="009557C2">
        <w:t>the</w:t>
      </w:r>
      <w:r w:rsidR="00464C5E">
        <w:t xml:space="preserve"> client</w:t>
      </w:r>
      <w:r w:rsidR="00464C5E" w:rsidRPr="009557C2">
        <w:t xml:space="preserve"> belong</w:t>
      </w:r>
      <w:r w:rsidR="00464C5E">
        <w:t>s</w:t>
      </w:r>
      <w:r w:rsidR="00464C5E" w:rsidRPr="009557C2">
        <w:t>, and the degree to which that client is compliant with corporate governance policy. If a client is not compliant, NAP provides a mechanism to automatically bring the client back into compliance and then dynamically increase its level of network access.</w:t>
      </w:r>
    </w:p>
    <w:p w:rsidR="005C4919" w:rsidRDefault="005C4919" w:rsidP="005C4919">
      <w:r>
        <w:t xml:space="preserve">For an overview of NAP, see the </w:t>
      </w:r>
      <w:hyperlink r:id="rId14" w:history="1">
        <w:r>
          <w:rPr>
            <w:rStyle w:val="Hyperlink"/>
          </w:rPr>
          <w:t>Introduction to Network Access Protection</w:t>
        </w:r>
      </w:hyperlink>
      <w:r>
        <w:t xml:space="preserve"> white paper at http://go.microsoft.com/fwlink/?LinkId=49884. For additional resources, see the </w:t>
      </w:r>
      <w:hyperlink r:id="rId15" w:history="1">
        <w:r>
          <w:rPr>
            <w:rStyle w:val="Hyperlink"/>
          </w:rPr>
          <w:t>Network Access Protection Web site</w:t>
        </w:r>
      </w:hyperlink>
      <w:r>
        <w:t xml:space="preserve"> at http://www.microsoft.com/nap.</w:t>
      </w:r>
    </w:p>
    <w:p w:rsidR="005C4919" w:rsidRDefault="005C4919" w:rsidP="005C4919">
      <w:r>
        <w:t xml:space="preserve">The central server that performs the health evaluation is a NAP health policy server, a computer running Windows Server </w:t>
      </w:r>
      <w:r w:rsidR="007E1E06">
        <w:t>2008</w:t>
      </w:r>
      <w:r>
        <w:t xml:space="preserve"> and Network Policy Server (NPS). NPS is the Windows implementation of a Remote Authentication Dial-in User Service (RADIUS) server and proxy. NPS is the replacement for the Internet Authentication Service (IAS) in Windows Server 2003. RADIUS is an Internet Engineering Task Force (IETF) standard specified in Requests for Comments (RFCs) 2865 and 2866. Network access devices and NAP enforcement points act as RADIUS clients to an NPS-based RADIUS server. NPS performs authentication and authorization of a network connection attempt and, based on configured system health policies, evaluates computer health compliance and determines how to limit a noncompliant computer's network access or communication.</w:t>
      </w:r>
    </w:p>
    <w:p w:rsidR="00AE61B5" w:rsidRDefault="005C4919">
      <w:r>
        <w:t>To configure a NAP health policy server for health determination and enforcement behaviors for NAP enforcement points, you must configure RADIUS clients and NAP settings for health determination and enforcement.</w:t>
      </w:r>
    </w:p>
    <w:p w:rsidR="00471A96" w:rsidRDefault="00471A96">
      <w:r>
        <w:t xml:space="preserve">This paper does not describe the </w:t>
      </w:r>
      <w:r w:rsidRPr="00471A96">
        <w:t>step</w:t>
      </w:r>
      <w:r>
        <w:t xml:space="preserve">s for </w:t>
      </w:r>
      <w:r w:rsidRPr="00471A96">
        <w:t xml:space="preserve">configuring health requirement policies for each of the </w:t>
      </w:r>
      <w:r>
        <w:t xml:space="preserve">NAP </w:t>
      </w:r>
      <w:r w:rsidRPr="00471A96">
        <w:t>enforcement methods</w:t>
      </w:r>
      <w:r>
        <w:t>. For examples</w:t>
      </w:r>
      <w:r w:rsidR="00506054">
        <w:t>, see the following:</w:t>
      </w:r>
    </w:p>
    <w:p w:rsidR="00506054" w:rsidRDefault="00506054" w:rsidP="00506054">
      <w:pPr>
        <w:pStyle w:val="Bullet1"/>
      </w:pPr>
      <w:hyperlink r:id="rId16" w:history="1">
        <w:r w:rsidRPr="00506054">
          <w:rPr>
            <w:rStyle w:val="Hyperlink"/>
          </w:rPr>
          <w:t>Step-by-Step Guide: Demonstrate IPsec NAP Enforcement in a Test Lab</w:t>
        </w:r>
      </w:hyperlink>
      <w:r w:rsidR="000F2483">
        <w:t xml:space="preserve"> at </w:t>
      </w:r>
      <w:r w:rsidR="000F2483" w:rsidRPr="000F2483">
        <w:t>http://www.microsoft.com/downloads/details.aspx?FamilyID=298ff956-1e6c-4d97-a3ed-7e7ffc4bed32&amp;displaylang=en</w:t>
      </w:r>
    </w:p>
    <w:p w:rsidR="00506054" w:rsidRDefault="00506054" w:rsidP="00506054">
      <w:pPr>
        <w:pStyle w:val="Bullet1"/>
      </w:pPr>
      <w:hyperlink r:id="rId17" w:history="1">
        <w:r w:rsidRPr="00506054">
          <w:rPr>
            <w:rStyle w:val="Hyperlink"/>
          </w:rPr>
          <w:t>Step By Step Guide: Demonstrate 802.1X NAP Enforcement in a Test Lab</w:t>
        </w:r>
      </w:hyperlink>
      <w:r w:rsidR="000F2483">
        <w:t xml:space="preserve"> at </w:t>
      </w:r>
      <w:r w:rsidR="000F2483" w:rsidRPr="000F2483">
        <w:t>http://www.microsoft.com/downloads/details.aspx?FamilyID=8a0925ee-ee06-4dfb-bba2-07605eff0608&amp;displaylang=en</w:t>
      </w:r>
    </w:p>
    <w:p w:rsidR="00506054" w:rsidRDefault="00506054" w:rsidP="00506054">
      <w:pPr>
        <w:pStyle w:val="Bullet1"/>
      </w:pPr>
      <w:hyperlink r:id="rId18" w:history="1">
        <w:r w:rsidRPr="00506054">
          <w:rPr>
            <w:rStyle w:val="Hyperlink"/>
          </w:rPr>
          <w:t>Step-by-Step Guide: Demonstrate VPN NAP Enforcement in a Test Lab</w:t>
        </w:r>
      </w:hyperlink>
      <w:r w:rsidR="000F2483">
        <w:t xml:space="preserve"> at </w:t>
      </w:r>
      <w:r w:rsidR="000F2483" w:rsidRPr="000F2483">
        <w:t>http://www.microsoft.com/downloads/details.aspx?FamilyID=729bba00-55ad-4199-b441-378cc3d900a7&amp;displaylang=en</w:t>
      </w:r>
    </w:p>
    <w:p w:rsidR="00506054" w:rsidRPr="00471A96" w:rsidRDefault="00506054" w:rsidP="00506054">
      <w:pPr>
        <w:pStyle w:val="Bullet1"/>
      </w:pPr>
      <w:hyperlink r:id="rId19" w:history="1">
        <w:r w:rsidRPr="00506054">
          <w:rPr>
            <w:rStyle w:val="Hyperlink"/>
          </w:rPr>
          <w:t>Step-by-Step Guide: Demonstrate DHCP NAP Enforcement in a Test Lab</w:t>
        </w:r>
      </w:hyperlink>
      <w:r w:rsidR="000F2483">
        <w:t xml:space="preserve"> at </w:t>
      </w:r>
      <w:r w:rsidR="000F2483" w:rsidRPr="000F2483">
        <w:t>http://www.microsoft.com/downloads/details.aspx?FamilyID=ac38e5bb-18ce-40cb-8e59-188f7a198897&amp;displaylang=en</w:t>
      </w:r>
    </w:p>
    <w:p w:rsidR="00AE61B5" w:rsidRDefault="00AE61B5">
      <w:pPr>
        <w:pStyle w:val="Heading2"/>
      </w:pPr>
      <w:bookmarkStart w:id="1" w:name="_Toc189556872"/>
      <w:r>
        <w:lastRenderedPageBreak/>
        <w:t>RADIUS Clients</w:t>
      </w:r>
      <w:bookmarkEnd w:id="1"/>
      <w:r>
        <w:t xml:space="preserve">  </w:t>
      </w:r>
    </w:p>
    <w:p w:rsidR="00AE61B5" w:rsidRDefault="00AE61B5" w:rsidP="00380C86">
      <w:r>
        <w:t xml:space="preserve">You must add a RADIUS client for each NAP </w:t>
      </w:r>
      <w:r w:rsidR="00380C86">
        <w:t>enforcement point</w:t>
      </w:r>
      <w:r w:rsidR="00E63C90">
        <w:t xml:space="preserve"> that is separate from the NAP health policy server</w:t>
      </w:r>
      <w:r>
        <w:t xml:space="preserve">. Examples of NAP </w:t>
      </w:r>
      <w:r w:rsidR="00380C86">
        <w:t xml:space="preserve">enforcement points </w:t>
      </w:r>
      <w:r>
        <w:t xml:space="preserve">include </w:t>
      </w:r>
      <w:r w:rsidR="00380C86">
        <w:t xml:space="preserve">IEEE 802.1X-based wireless access points and authenticating switches, </w:t>
      </w:r>
      <w:r>
        <w:t xml:space="preserve">virtual private network (VPN) servers running Windows Server </w:t>
      </w:r>
      <w:r w:rsidR="007E1E06">
        <w:t>2008,</w:t>
      </w:r>
      <w:r>
        <w:t xml:space="preserve"> Dynamic Host Configuration Protocol (DHCP) servers running Windows Server </w:t>
      </w:r>
      <w:r w:rsidR="007E1E06">
        <w:t>2008,</w:t>
      </w:r>
      <w:r>
        <w:t xml:space="preserve"> and </w:t>
      </w:r>
      <w:r w:rsidR="00306B02">
        <w:t>Health Registration Authorities</w:t>
      </w:r>
      <w:r>
        <w:t xml:space="preserve"> (HRAs) running Windows Server </w:t>
      </w:r>
      <w:r w:rsidR="007E1E06">
        <w:t>2008.</w:t>
      </w:r>
    </w:p>
    <w:p w:rsidR="00AE61B5" w:rsidRDefault="00AE61B5" w:rsidP="00380C86">
      <w:r>
        <w:t xml:space="preserve">To add a NAP </w:t>
      </w:r>
      <w:r w:rsidR="005C4919">
        <w:t>enforcement point</w:t>
      </w:r>
      <w:r>
        <w:t xml:space="preserve"> as a RADIUS client to an NPS server, </w:t>
      </w:r>
      <w:r w:rsidR="00380C86">
        <w:t xml:space="preserve">open </w:t>
      </w:r>
      <w:r w:rsidR="00380C86" w:rsidRPr="00380C86">
        <w:rPr>
          <w:b/>
          <w:bCs/>
        </w:rPr>
        <w:t>RADIUS Clients and Servers</w:t>
      </w:r>
      <w:r>
        <w:t xml:space="preserve"> in the </w:t>
      </w:r>
      <w:r w:rsidR="000F2483">
        <w:t>console tree</w:t>
      </w:r>
      <w:r>
        <w:t xml:space="preserve"> of the Network Policy Server snap-in, </w:t>
      </w:r>
      <w:r w:rsidR="00380C86">
        <w:t xml:space="preserve">right-click </w:t>
      </w:r>
      <w:r w:rsidR="00380C86">
        <w:rPr>
          <w:b/>
          <w:bCs/>
        </w:rPr>
        <w:t>RADIUS Clients</w:t>
      </w:r>
      <w:r w:rsidR="00380C86">
        <w:t xml:space="preserve">, </w:t>
      </w:r>
      <w:r>
        <w:t xml:space="preserve">and then click </w:t>
      </w:r>
      <w:r>
        <w:rPr>
          <w:b/>
          <w:bCs/>
        </w:rPr>
        <w:t>New RADIUS Client</w:t>
      </w:r>
      <w:r>
        <w:t xml:space="preserve">. The </w:t>
      </w:r>
      <w:r w:rsidRPr="00132CDF">
        <w:rPr>
          <w:b/>
        </w:rPr>
        <w:t>New RADIUS Client</w:t>
      </w:r>
      <w:r>
        <w:t xml:space="preserve"> </w:t>
      </w:r>
      <w:r w:rsidR="00380C86">
        <w:t xml:space="preserve">dialog box allows </w:t>
      </w:r>
      <w:r>
        <w:t xml:space="preserve">you </w:t>
      </w:r>
      <w:r w:rsidR="00380C86">
        <w:t xml:space="preserve">to </w:t>
      </w:r>
      <w:r>
        <w:t>configur</w:t>
      </w:r>
      <w:r w:rsidR="00380C86">
        <w:t>e</w:t>
      </w:r>
      <w:r>
        <w:t xml:space="preserve"> the settings for the RADIUS client. </w:t>
      </w:r>
      <w:r w:rsidR="00132CDF">
        <w:t xml:space="preserve">In </w:t>
      </w:r>
      <w:r>
        <w:t xml:space="preserve">the </w:t>
      </w:r>
      <w:r w:rsidRPr="00132CDF">
        <w:rPr>
          <w:b/>
        </w:rPr>
        <w:t xml:space="preserve">New RADIUS Client </w:t>
      </w:r>
      <w:r w:rsidR="00380C86">
        <w:t>dialog box</w:t>
      </w:r>
      <w:r>
        <w:t xml:space="preserve">, select the </w:t>
      </w:r>
      <w:r>
        <w:rPr>
          <w:b/>
          <w:bCs/>
        </w:rPr>
        <w:t>Client is NAP-capable</w:t>
      </w:r>
      <w:r>
        <w:t xml:space="preserve"> check box</w:t>
      </w:r>
      <w:r w:rsidR="00B02075">
        <w:t xml:space="preserve"> for NAP </w:t>
      </w:r>
      <w:r w:rsidR="00380C86">
        <w:t>enforcement points except</w:t>
      </w:r>
      <w:r w:rsidR="00B02075">
        <w:t xml:space="preserve"> for IEEE 802.1X-based wireless access points and authenticating switches. </w:t>
      </w:r>
      <w:r>
        <w:t>Figure 1 shows an example.</w:t>
      </w:r>
    </w:p>
    <w:p w:rsidR="00AE61B5" w:rsidRDefault="002D4761">
      <w:pPr>
        <w:pStyle w:val="Figure"/>
      </w:pPr>
      <w:r>
        <w:rPr>
          <w:noProof/>
        </w:rPr>
        <w:drawing>
          <wp:inline distT="0" distB="0" distL="0" distR="0">
            <wp:extent cx="3000375" cy="395287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3000375" cy="3952875"/>
                    </a:xfrm>
                    <a:prstGeom prst="rect">
                      <a:avLst/>
                    </a:prstGeom>
                    <a:noFill/>
                    <a:ln w="9525">
                      <a:noFill/>
                      <a:miter lim="800000"/>
                      <a:headEnd/>
                      <a:tailEnd/>
                    </a:ln>
                  </pic:spPr>
                </pic:pic>
              </a:graphicData>
            </a:graphic>
          </wp:inline>
        </w:drawing>
      </w:r>
    </w:p>
    <w:p w:rsidR="00AE61B5" w:rsidRDefault="00AE61B5" w:rsidP="00380C86">
      <w:pPr>
        <w:pStyle w:val="FigureCaption"/>
      </w:pPr>
      <w:r>
        <w:t>Figure 1</w:t>
      </w:r>
      <w:r w:rsidR="009D56B7">
        <w:t>:</w:t>
      </w:r>
      <w:r>
        <w:t xml:space="preserve"> </w:t>
      </w:r>
      <w:r w:rsidR="00380C86">
        <w:t>T</w:t>
      </w:r>
      <w:r w:rsidR="001A59F0">
        <w:t>he</w:t>
      </w:r>
      <w:r>
        <w:t xml:space="preserve"> New RADIUS Client </w:t>
      </w:r>
      <w:r w:rsidR="00380C86">
        <w:t>dialog box</w:t>
      </w:r>
    </w:p>
    <w:p w:rsidR="00AE61B5" w:rsidRDefault="00AE61B5">
      <w:pPr>
        <w:pStyle w:val="Heading2"/>
      </w:pPr>
      <w:bookmarkStart w:id="2" w:name="_Toc189556873"/>
      <w:r>
        <w:t>NAP Settings for Health Determination and Enforcement</w:t>
      </w:r>
      <w:bookmarkEnd w:id="2"/>
    </w:p>
    <w:p w:rsidR="00AE61B5" w:rsidRDefault="00AE61B5">
      <w:r>
        <w:t>NAP settings for health determination and enforcement consist of the following sets of settings:</w:t>
      </w:r>
    </w:p>
    <w:p w:rsidR="00AE61B5" w:rsidRDefault="00132CDF">
      <w:pPr>
        <w:pStyle w:val="Bullet2"/>
      </w:pPr>
      <w:r>
        <w:t>Connection request policies</w:t>
      </w:r>
    </w:p>
    <w:p w:rsidR="00132CDF" w:rsidRDefault="00132CDF" w:rsidP="00132CDF">
      <w:pPr>
        <w:pStyle w:val="Bullet2"/>
      </w:pPr>
      <w:r>
        <w:t>Network policies</w:t>
      </w:r>
    </w:p>
    <w:p w:rsidR="00132CDF" w:rsidRDefault="00132CDF" w:rsidP="00132CDF">
      <w:pPr>
        <w:pStyle w:val="Bullet2"/>
      </w:pPr>
      <w:r>
        <w:t>Health policies</w:t>
      </w:r>
    </w:p>
    <w:p w:rsidR="00AE61B5" w:rsidRDefault="00AE61B5">
      <w:pPr>
        <w:pStyle w:val="Bullet2"/>
      </w:pPr>
      <w:r>
        <w:t>Network Access Protection settings</w:t>
      </w:r>
    </w:p>
    <w:p w:rsidR="00BD29F7" w:rsidRDefault="00BD29F7" w:rsidP="00BD29F7">
      <w:r w:rsidRPr="00690F3E">
        <w:lastRenderedPageBreak/>
        <w:t>Health requirement policies on the NAP health policy server determine whether a NAP-capable client is compliant or noncompliant, how to treat noncompliant NAP clients and whether they should automatically remediate their health state, and how to treat non-NAP</w:t>
      </w:r>
      <w:r>
        <w:t>-</w:t>
      </w:r>
      <w:r w:rsidRPr="00690F3E">
        <w:t>capable clients for different NAP enforcement methods.</w:t>
      </w:r>
      <w:r>
        <w:t xml:space="preserve"> A health requirement policy is a combination of a connection request policy, a health policy, Network Access Protection settings, and a network policy. Although discussed separately</w:t>
      </w:r>
      <w:r w:rsidR="006642E9">
        <w:t xml:space="preserve"> in this white paper</w:t>
      </w:r>
      <w:r>
        <w:t xml:space="preserve">, you should configure the initial set of health requirement policies with the </w:t>
      </w:r>
      <w:r w:rsidRPr="00690F3E">
        <w:t>Configure NAP Wizard</w:t>
      </w:r>
      <w:r>
        <w:t>, available from the NPS node in the Network Policy Server snap-in.</w:t>
      </w:r>
    </w:p>
    <w:p w:rsidR="00AE61B5" w:rsidRDefault="00AE61B5">
      <w:r>
        <w:t xml:space="preserve">The remainder of this white paper describes the details of </w:t>
      </w:r>
      <w:r w:rsidR="00CA1BFF">
        <w:t xml:space="preserve">health requirement policies and </w:t>
      </w:r>
      <w:r>
        <w:t>NAP settings for health determination and enforcement in NPS.</w:t>
      </w:r>
      <w:r w:rsidR="00BD29F7">
        <w:t xml:space="preserve"> </w:t>
      </w:r>
    </w:p>
    <w:p w:rsidR="00BD29F7" w:rsidRDefault="00BD29F7"/>
    <w:p w:rsidR="00AE61B5" w:rsidRDefault="00AE61B5">
      <w:pPr>
        <w:pStyle w:val="Note"/>
      </w:pPr>
      <w:r>
        <w:rPr>
          <w:b/>
          <w:bCs/>
        </w:rPr>
        <w:t>Note</w:t>
      </w:r>
      <w:r>
        <w:t xml:space="preserve">  </w:t>
      </w:r>
      <w:r w:rsidR="00132CDF">
        <w:t>Network policies</w:t>
      </w:r>
      <w:r>
        <w:t xml:space="preserve"> in NPS are equivalent to remote access policies in IAS.</w:t>
      </w:r>
    </w:p>
    <w:p w:rsidR="00AE61B5" w:rsidRDefault="00AE61B5">
      <w:pPr>
        <w:pStyle w:val="Heading1"/>
      </w:pPr>
      <w:bookmarkStart w:id="3" w:name="_Toc189556874"/>
      <w:r>
        <w:lastRenderedPageBreak/>
        <w:t>NAP Settings for Health Determination and Enforcement in NPS</w:t>
      </w:r>
      <w:bookmarkEnd w:id="3"/>
    </w:p>
    <w:p w:rsidR="00AE61B5" w:rsidRDefault="00132CDF">
      <w:r>
        <w:t>Connection request policies</w:t>
      </w:r>
      <w:r w:rsidR="00AE61B5">
        <w:t xml:space="preserve">, </w:t>
      </w:r>
      <w:r>
        <w:t xml:space="preserve">network policies, health policies, and </w:t>
      </w:r>
      <w:r w:rsidR="00AE61B5">
        <w:t>Network Access Protection</w:t>
      </w:r>
      <w:r>
        <w:t xml:space="preserve"> </w:t>
      </w:r>
      <w:r w:rsidR="00AE61B5">
        <w:t xml:space="preserve">settings correspond to different nodes in the </w:t>
      </w:r>
      <w:r w:rsidR="000F2483">
        <w:t>console tree</w:t>
      </w:r>
      <w:r w:rsidR="00AE61B5">
        <w:t xml:space="preserve"> of the Network Policy Server snap-in, as Figure 2 shows.</w:t>
      </w:r>
    </w:p>
    <w:p w:rsidR="00AE61B5" w:rsidRDefault="002D4761">
      <w:pPr>
        <w:pStyle w:val="Figure"/>
      </w:pPr>
      <w:r>
        <w:rPr>
          <w:noProof/>
        </w:rPr>
        <w:drawing>
          <wp:inline distT="0" distB="0" distL="0" distR="0">
            <wp:extent cx="5486400" cy="38957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5486400" cy="3895725"/>
                    </a:xfrm>
                    <a:prstGeom prst="rect">
                      <a:avLst/>
                    </a:prstGeom>
                    <a:noFill/>
                    <a:ln w="9525">
                      <a:noFill/>
                      <a:miter lim="800000"/>
                      <a:headEnd/>
                      <a:tailEnd/>
                    </a:ln>
                  </pic:spPr>
                </pic:pic>
              </a:graphicData>
            </a:graphic>
          </wp:inline>
        </w:drawing>
      </w:r>
    </w:p>
    <w:p w:rsidR="00AE61B5" w:rsidRDefault="00AE61B5" w:rsidP="004970A3">
      <w:pPr>
        <w:pStyle w:val="FigureCaption"/>
      </w:pPr>
      <w:r>
        <w:t>Figure 2</w:t>
      </w:r>
      <w:r w:rsidR="004970A3">
        <w:t>:</w:t>
      </w:r>
      <w:r>
        <w:t xml:space="preserve"> The Network Policy Server snap-in</w:t>
      </w:r>
    </w:p>
    <w:p w:rsidR="00AE61B5" w:rsidRDefault="00132CDF">
      <w:pPr>
        <w:pStyle w:val="Heading2"/>
      </w:pPr>
      <w:bookmarkStart w:id="4" w:name="_Toc189556875"/>
      <w:r>
        <w:t>Connection Request Policies</w:t>
      </w:r>
      <w:bookmarkEnd w:id="4"/>
    </w:p>
    <w:p w:rsidR="00AE61B5" w:rsidRDefault="00AE61B5">
      <w:r>
        <w:t>NPS in Windows Server </w:t>
      </w:r>
      <w:r w:rsidR="007E1E06">
        <w:t>2008</w:t>
      </w:r>
      <w:r>
        <w:t xml:space="preserve"> can be used as either a RADIUS server or a RADIUS proxy. When </w:t>
      </w:r>
      <w:r w:rsidR="005F2E80">
        <w:t xml:space="preserve">the </w:t>
      </w:r>
      <w:r>
        <w:t xml:space="preserve">NPS </w:t>
      </w:r>
      <w:r w:rsidR="005F2E80">
        <w:t xml:space="preserve">service </w:t>
      </w:r>
      <w:r>
        <w:t>is used as a RADIUS server:</w:t>
      </w:r>
    </w:p>
    <w:p w:rsidR="00AE61B5" w:rsidRDefault="00AE61B5">
      <w:pPr>
        <w:pStyle w:val="Bullet1"/>
      </w:pPr>
      <w:r>
        <w:t xml:space="preserve">RADIUS Access-Request messages are authenticated through the Active Directory® </w:t>
      </w:r>
      <w:r w:rsidR="00132CDF">
        <w:t xml:space="preserve">domain </w:t>
      </w:r>
      <w:r>
        <w:t xml:space="preserve">service, a Windows NT Server 4.0 domain, or through the local Security Accounts Manager (SAM). They are authorized with the user or computer account properties and </w:t>
      </w:r>
      <w:r w:rsidR="005C4919">
        <w:t xml:space="preserve">a </w:t>
      </w:r>
      <w:r w:rsidR="00132CDF">
        <w:t>network polic</w:t>
      </w:r>
      <w:r w:rsidR="005C4919">
        <w:t>y</w:t>
      </w:r>
      <w:r>
        <w:t xml:space="preserve">. </w:t>
      </w:r>
    </w:p>
    <w:p w:rsidR="00AE61B5" w:rsidRDefault="00AE61B5">
      <w:pPr>
        <w:pStyle w:val="Bullet1"/>
      </w:pPr>
      <w:r>
        <w:t>RADIUS Accounting-Request messages are logged in a local log file or a Microsoft SQL Server database</w:t>
      </w:r>
      <w:r w:rsidR="005C4919">
        <w:t>,</w:t>
      </w:r>
      <w:r>
        <w:t xml:space="preserve"> based on </w:t>
      </w:r>
      <w:r w:rsidR="005C4919">
        <w:t xml:space="preserve">NPS </w:t>
      </w:r>
      <w:r>
        <w:t>accounting settings.</w:t>
      </w:r>
    </w:p>
    <w:p w:rsidR="00AE61B5" w:rsidRDefault="00AE61B5">
      <w:r>
        <w:t xml:space="preserve">When </w:t>
      </w:r>
      <w:r w:rsidR="005F2E80">
        <w:t xml:space="preserve">the </w:t>
      </w:r>
      <w:r>
        <w:t xml:space="preserve">NPS </w:t>
      </w:r>
      <w:r w:rsidR="005F2E80">
        <w:t xml:space="preserve">service </w:t>
      </w:r>
      <w:r>
        <w:t>is used as a RADIUS proxy:</w:t>
      </w:r>
    </w:p>
    <w:p w:rsidR="00AE61B5" w:rsidRDefault="00AE61B5">
      <w:pPr>
        <w:pStyle w:val="Bullet1"/>
      </w:pPr>
      <w:r>
        <w:t xml:space="preserve">Access-Request messages are forwarded to another RADIUS server for authentication and authorization. </w:t>
      </w:r>
    </w:p>
    <w:p w:rsidR="00AE61B5" w:rsidRDefault="00AE61B5">
      <w:pPr>
        <w:pStyle w:val="Bullet1"/>
      </w:pPr>
      <w:r>
        <w:t xml:space="preserve">Accounting-Request messages are logged in a local log file or a Microsoft SQL Server database (based on accounting settings) and forwarded to another RADIUS server for accounting. </w:t>
      </w:r>
    </w:p>
    <w:p w:rsidR="00132CDF" w:rsidRDefault="000F2483">
      <w:r>
        <w:lastRenderedPageBreak/>
        <w:t>Connection request policies are an ordered set of rules that allow the NPS service t</w:t>
      </w:r>
      <w:r w:rsidR="00AE61B5">
        <w:t>o determine whether a specific connection attempt request or an accounting message received from a RADIUS client should be processed locally or forwarded to another RADIUS server</w:t>
      </w:r>
      <w:r w:rsidR="00132CDF">
        <w:t>.</w:t>
      </w:r>
      <w:r w:rsidR="003E596F">
        <w:t xml:space="preserve"> You can configure connection request policies from the Policies node of the Network Policy Server snap-in. When forwarding messages, </w:t>
      </w:r>
      <w:r w:rsidR="00B34A0C">
        <w:t xml:space="preserve">you must specify a remote RADIUS server group in </w:t>
      </w:r>
      <w:r w:rsidR="003E596F">
        <w:t>the connection request policy, which you can configure from the RADIUS Clients and Servers node of the Network Policy Server snap-in.</w:t>
      </w:r>
    </w:p>
    <w:p w:rsidR="00132CDF" w:rsidRDefault="00132CDF" w:rsidP="00132CDF">
      <w:r>
        <w:t xml:space="preserve">When you are configuring </w:t>
      </w:r>
      <w:r w:rsidR="005C4919">
        <w:t xml:space="preserve">the NPS server to perform </w:t>
      </w:r>
      <w:r>
        <w:t>NAP health determination and enforcement, NPS is acting as a RADIUS server. Therefore, remote RADIUS server groups are not needed and this white paper does not describe their configuration. However, connection request policies for local processing o</w:t>
      </w:r>
      <w:r w:rsidR="005C4919">
        <w:t>f</w:t>
      </w:r>
      <w:r>
        <w:t xml:space="preserve"> RADIUS request messages might need to be configured or customized for NAP </w:t>
      </w:r>
      <w:r w:rsidR="000F2483">
        <w:t>health evaluation</w:t>
      </w:r>
      <w:r>
        <w:t>.</w:t>
      </w:r>
    </w:p>
    <w:p w:rsidR="003E596F" w:rsidRDefault="003E596F" w:rsidP="003E596F">
      <w:pPr>
        <w:pStyle w:val="Heading2"/>
      </w:pPr>
      <w:bookmarkStart w:id="5" w:name="_Toc189556876"/>
      <w:r>
        <w:t>Health Policies</w:t>
      </w:r>
      <w:bookmarkEnd w:id="5"/>
    </w:p>
    <w:p w:rsidR="003E596F" w:rsidRDefault="003E596F" w:rsidP="003E596F">
      <w:r>
        <w:t xml:space="preserve">Health policies allow you to specify health requirements in terms of installed </w:t>
      </w:r>
      <w:r w:rsidR="000F2483">
        <w:t>system health validators (SHVs)</w:t>
      </w:r>
      <w:r>
        <w:t xml:space="preserve"> and whether NAP clients must pass or fail any or all of the selected SHVs. Figure </w:t>
      </w:r>
      <w:r w:rsidR="005F2E80">
        <w:t>3</w:t>
      </w:r>
      <w:r>
        <w:t xml:space="preserve"> shows an example health policy.</w:t>
      </w:r>
    </w:p>
    <w:p w:rsidR="003E596F" w:rsidRDefault="002D4761" w:rsidP="004970A3">
      <w:pPr>
        <w:pStyle w:val="Figure"/>
      </w:pPr>
      <w:r>
        <w:rPr>
          <w:noProof/>
        </w:rPr>
        <w:drawing>
          <wp:inline distT="0" distB="0" distL="0" distR="0">
            <wp:extent cx="2695575" cy="299085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2695575" cy="2990850"/>
                    </a:xfrm>
                    <a:prstGeom prst="rect">
                      <a:avLst/>
                    </a:prstGeom>
                    <a:noFill/>
                    <a:ln w="9525">
                      <a:noFill/>
                      <a:miter lim="800000"/>
                      <a:headEnd/>
                      <a:tailEnd/>
                    </a:ln>
                  </pic:spPr>
                </pic:pic>
              </a:graphicData>
            </a:graphic>
          </wp:inline>
        </w:drawing>
      </w:r>
    </w:p>
    <w:p w:rsidR="003E596F" w:rsidRDefault="003E596F" w:rsidP="003E596F">
      <w:pPr>
        <w:pStyle w:val="FigureCaption"/>
      </w:pPr>
      <w:r>
        <w:t xml:space="preserve">Figure </w:t>
      </w:r>
      <w:r w:rsidR="005F2E80">
        <w:t>3</w:t>
      </w:r>
      <w:r w:rsidR="009D56B7">
        <w:t>:</w:t>
      </w:r>
      <w:r>
        <w:t xml:space="preserve"> An example health policy</w:t>
      </w:r>
    </w:p>
    <w:p w:rsidR="003E596F" w:rsidRDefault="003E596F" w:rsidP="003E596F">
      <w:r>
        <w:t xml:space="preserve">In </w:t>
      </w:r>
      <w:r w:rsidR="00FC6747">
        <w:rPr>
          <w:b/>
          <w:bCs/>
        </w:rPr>
        <w:t>Policy name</w:t>
      </w:r>
      <w:r>
        <w:t xml:space="preserve">, type the unique name of the policy. In </w:t>
      </w:r>
      <w:r w:rsidR="00FC6747">
        <w:rPr>
          <w:b/>
          <w:bCs/>
        </w:rPr>
        <w:t>Client SHV checks</w:t>
      </w:r>
      <w:r>
        <w:t>, specify one of the following:</w:t>
      </w:r>
    </w:p>
    <w:p w:rsidR="003E596F" w:rsidRDefault="003E596F" w:rsidP="003E596F">
      <w:pPr>
        <w:pStyle w:val="Bullet1"/>
      </w:pPr>
      <w:r>
        <w:t>Client passes all SHV checks</w:t>
      </w:r>
    </w:p>
    <w:p w:rsidR="003E596F" w:rsidRDefault="003E596F" w:rsidP="003E596F">
      <w:pPr>
        <w:pStyle w:val="BulletIndent"/>
      </w:pPr>
      <w:r>
        <w:t xml:space="preserve">The client's health status in the connection request must pass the health requirements for all of the SHVs selected in the </w:t>
      </w:r>
      <w:r>
        <w:rPr>
          <w:b/>
          <w:bCs/>
        </w:rPr>
        <w:t>SHVs</w:t>
      </w:r>
      <w:r w:rsidR="00FC6747">
        <w:rPr>
          <w:b/>
          <w:bCs/>
        </w:rPr>
        <w:t xml:space="preserve"> used in this health policy</w:t>
      </w:r>
      <w:r>
        <w:t xml:space="preserve"> list. </w:t>
      </w:r>
      <w:r w:rsidR="00386BE3">
        <w:t>S</w:t>
      </w:r>
      <w:r>
        <w:t xml:space="preserve">elect this option to </w:t>
      </w:r>
      <w:r w:rsidR="00386BE3">
        <w:t xml:space="preserve">define a compliant computer as a NAP client </w:t>
      </w:r>
      <w:r>
        <w:t>that must pass the health requirements for all of the selected SHVs.</w:t>
      </w:r>
    </w:p>
    <w:p w:rsidR="003E596F" w:rsidRDefault="003E596F" w:rsidP="003E596F">
      <w:pPr>
        <w:pStyle w:val="Bullet1"/>
      </w:pPr>
      <w:r>
        <w:t>Client fails all SHV checks</w:t>
      </w:r>
    </w:p>
    <w:p w:rsidR="003E596F" w:rsidRDefault="003E596F" w:rsidP="003E596F">
      <w:pPr>
        <w:pStyle w:val="BulletIndent"/>
      </w:pPr>
      <w:r>
        <w:lastRenderedPageBreak/>
        <w:t xml:space="preserve">The client's health status in the connection request must fail all of the health requirements for all of the SHVs selected in the </w:t>
      </w:r>
      <w:r w:rsidR="00FC6747">
        <w:rPr>
          <w:b/>
          <w:bCs/>
        </w:rPr>
        <w:t>SHVs used in this health policy</w:t>
      </w:r>
      <w:r>
        <w:t xml:space="preserve"> list. </w:t>
      </w:r>
      <w:r w:rsidR="00386BE3">
        <w:t>S</w:t>
      </w:r>
      <w:r>
        <w:t xml:space="preserve">elect this option to </w:t>
      </w:r>
      <w:r w:rsidR="00386BE3">
        <w:t>define a compliant computer as a NAP client</w:t>
      </w:r>
      <w:r>
        <w:t xml:space="preserve"> that fails the health requirements for all of the selected SHVs.</w:t>
      </w:r>
    </w:p>
    <w:p w:rsidR="003E596F" w:rsidRDefault="003E596F" w:rsidP="003E596F">
      <w:pPr>
        <w:pStyle w:val="Bullet1"/>
      </w:pPr>
      <w:r>
        <w:t>Client passes one or more SHV checks</w:t>
      </w:r>
    </w:p>
    <w:p w:rsidR="003E596F" w:rsidRDefault="003E596F" w:rsidP="003E596F">
      <w:pPr>
        <w:pStyle w:val="BulletIndent"/>
      </w:pPr>
      <w:r>
        <w:t xml:space="preserve">The client's health status in the connection request must pass the health requirements of at least one of the SHVs selected in the </w:t>
      </w:r>
      <w:r w:rsidR="00FC6747">
        <w:rPr>
          <w:b/>
          <w:bCs/>
        </w:rPr>
        <w:t>SHVs used in this health policy</w:t>
      </w:r>
      <w:r>
        <w:t xml:space="preserve"> list. </w:t>
      </w:r>
      <w:r w:rsidR="00386BE3">
        <w:t>S</w:t>
      </w:r>
      <w:r>
        <w:t xml:space="preserve">elect this option to </w:t>
      </w:r>
      <w:r w:rsidR="00386BE3">
        <w:t>define a compliant computer as a NAP client</w:t>
      </w:r>
      <w:r>
        <w:t xml:space="preserve"> that must pass the health requirements of at least one SHV.</w:t>
      </w:r>
    </w:p>
    <w:p w:rsidR="003E596F" w:rsidRDefault="003E596F" w:rsidP="003E596F">
      <w:pPr>
        <w:pStyle w:val="Bullet1"/>
      </w:pPr>
      <w:r>
        <w:t>Client fails one or more SHV checks</w:t>
      </w:r>
    </w:p>
    <w:p w:rsidR="003E596F" w:rsidRDefault="003E596F" w:rsidP="003E596F">
      <w:pPr>
        <w:pStyle w:val="BulletIndent"/>
      </w:pPr>
      <w:r>
        <w:t xml:space="preserve">The client's health status in the connection request must fail the health requirements of at least one of the SHVs selected in the </w:t>
      </w:r>
      <w:r w:rsidR="00FC6747">
        <w:rPr>
          <w:b/>
          <w:bCs/>
        </w:rPr>
        <w:t>SHVs used in this health policy</w:t>
      </w:r>
      <w:r>
        <w:t xml:space="preserve"> list. </w:t>
      </w:r>
      <w:r w:rsidR="00386BE3">
        <w:t>S</w:t>
      </w:r>
      <w:r>
        <w:t xml:space="preserve">elect this option to </w:t>
      </w:r>
      <w:r w:rsidR="00386BE3">
        <w:t>define a compliant computer as a NAP client</w:t>
      </w:r>
      <w:r>
        <w:t xml:space="preserve"> that fails any of the SHVs.</w:t>
      </w:r>
    </w:p>
    <w:p w:rsidR="003E596F" w:rsidRDefault="003E596F" w:rsidP="003E596F">
      <w:r>
        <w:t xml:space="preserve">In the </w:t>
      </w:r>
      <w:r w:rsidR="00E63C90">
        <w:rPr>
          <w:b/>
          <w:bCs/>
        </w:rPr>
        <w:t>SHVs used in this health policy</w:t>
      </w:r>
      <w:r>
        <w:t xml:space="preserve"> list, select the installed SHVs that apply to the policy. By default, the </w:t>
      </w:r>
      <w:r w:rsidR="00FC6747">
        <w:t>Windows Security Health Validator</w:t>
      </w:r>
      <w:r>
        <w:t xml:space="preserve"> </w:t>
      </w:r>
      <w:r w:rsidR="00EF2DA4">
        <w:t xml:space="preserve">SHV </w:t>
      </w:r>
      <w:r>
        <w:t>is listed.</w:t>
      </w:r>
    </w:p>
    <w:p w:rsidR="003E596F" w:rsidRDefault="003E596F" w:rsidP="003E596F">
      <w:r>
        <w:t xml:space="preserve">To create a new </w:t>
      </w:r>
      <w:r w:rsidR="009D56B7">
        <w:t xml:space="preserve">health </w:t>
      </w:r>
      <w:r>
        <w:t xml:space="preserve">policy, right-click </w:t>
      </w:r>
      <w:r>
        <w:rPr>
          <w:b/>
          <w:bCs/>
        </w:rPr>
        <w:t>Health Policies</w:t>
      </w:r>
      <w:r>
        <w:t xml:space="preserve"> in the Network Policy Server </w:t>
      </w:r>
      <w:r w:rsidR="000F2483">
        <w:t>console tree</w:t>
      </w:r>
      <w:r>
        <w:t xml:space="preserve">, and then click </w:t>
      </w:r>
      <w:r>
        <w:rPr>
          <w:b/>
          <w:bCs/>
        </w:rPr>
        <w:t>New</w:t>
      </w:r>
      <w:r>
        <w:t>.</w:t>
      </w:r>
    </w:p>
    <w:p w:rsidR="00AE61B5" w:rsidRDefault="00AE61B5">
      <w:pPr>
        <w:pStyle w:val="Heading2"/>
      </w:pPr>
      <w:bookmarkStart w:id="6" w:name="_Toc189556877"/>
      <w:r>
        <w:t>Network Access Protection Settings</w:t>
      </w:r>
      <w:bookmarkEnd w:id="6"/>
    </w:p>
    <w:p w:rsidR="00AE61B5" w:rsidRDefault="00AE61B5">
      <w:r>
        <w:t>Network Access Protection settings consist of the following:</w:t>
      </w:r>
    </w:p>
    <w:p w:rsidR="00AE61B5" w:rsidRDefault="00AE61B5">
      <w:pPr>
        <w:pStyle w:val="Bullet1"/>
      </w:pPr>
      <w:r>
        <w:rPr>
          <w:b/>
          <w:bCs/>
        </w:rPr>
        <w:t>System Health Validators</w:t>
      </w:r>
      <w:r>
        <w:t xml:space="preserve">  Specifies the configuration of installed </w:t>
      </w:r>
      <w:r w:rsidR="000F2483">
        <w:t>SHVs</w:t>
      </w:r>
      <w:r>
        <w:t xml:space="preserve"> for health requirements and error conditions.</w:t>
      </w:r>
    </w:p>
    <w:p w:rsidR="00AE61B5" w:rsidRDefault="00AE61B5">
      <w:pPr>
        <w:pStyle w:val="Bullet1"/>
      </w:pPr>
      <w:r>
        <w:rPr>
          <w:b/>
          <w:bCs/>
        </w:rPr>
        <w:t>Remediation Server Groups</w:t>
      </w:r>
      <w:r>
        <w:t xml:space="preserve">  Specifies the set of servers that are accessible to noncompliant clients with limited network access.</w:t>
      </w:r>
    </w:p>
    <w:p w:rsidR="00AE61B5" w:rsidRDefault="00AE61B5">
      <w:r>
        <w:t xml:space="preserve">Figure </w:t>
      </w:r>
      <w:r w:rsidR="006464CE">
        <w:t>2</w:t>
      </w:r>
      <w:r w:rsidR="00D51696">
        <w:t xml:space="preserve"> </w:t>
      </w:r>
      <w:r>
        <w:t xml:space="preserve">shows the location of the Network Access Protection settings in the Network Policy Server </w:t>
      </w:r>
      <w:r w:rsidR="00FC6747">
        <w:t xml:space="preserve">console </w:t>
      </w:r>
      <w:r>
        <w:t>tree.</w:t>
      </w:r>
    </w:p>
    <w:p w:rsidR="00AE61B5" w:rsidRDefault="00AE61B5">
      <w:pPr>
        <w:pStyle w:val="Heading3"/>
      </w:pPr>
      <w:bookmarkStart w:id="7" w:name="_Toc189556878"/>
      <w:r>
        <w:t>System Health Validators</w:t>
      </w:r>
      <w:bookmarkEnd w:id="7"/>
    </w:p>
    <w:p w:rsidR="00AE61B5" w:rsidRDefault="00AE61B5">
      <w:r>
        <w:t xml:space="preserve">The System Health Validators node displays the set of SHVs </w:t>
      </w:r>
      <w:r w:rsidR="000F2483">
        <w:t xml:space="preserve">that are installed </w:t>
      </w:r>
      <w:r>
        <w:t xml:space="preserve">on the NPS server and allows you to configure their settings for health requirements and error conditions. By default, the </w:t>
      </w:r>
      <w:r w:rsidR="00FC6747">
        <w:t>Windows Security Health Validator</w:t>
      </w:r>
      <w:r>
        <w:t xml:space="preserve"> is installed. Figure </w:t>
      </w:r>
      <w:r w:rsidR="005F2E80">
        <w:t>4</w:t>
      </w:r>
      <w:r>
        <w:t xml:space="preserve"> shows the properties of the </w:t>
      </w:r>
      <w:r w:rsidR="00FC6747">
        <w:t>Windows Security Health Validator</w:t>
      </w:r>
      <w:r>
        <w:t>.</w:t>
      </w:r>
    </w:p>
    <w:p w:rsidR="00AE61B5" w:rsidRDefault="002D4761" w:rsidP="004970A3">
      <w:pPr>
        <w:pStyle w:val="Figure"/>
      </w:pPr>
      <w:r>
        <w:rPr>
          <w:noProof/>
        </w:rPr>
        <w:lastRenderedPageBreak/>
        <w:drawing>
          <wp:inline distT="0" distB="0" distL="0" distR="0">
            <wp:extent cx="2695575" cy="29908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srcRect/>
                    <a:stretch>
                      <a:fillRect/>
                    </a:stretch>
                  </pic:blipFill>
                  <pic:spPr bwMode="auto">
                    <a:xfrm>
                      <a:off x="0" y="0"/>
                      <a:ext cx="2695575" cy="2990850"/>
                    </a:xfrm>
                    <a:prstGeom prst="rect">
                      <a:avLst/>
                    </a:prstGeom>
                    <a:noFill/>
                    <a:ln w="9525">
                      <a:noFill/>
                      <a:miter lim="800000"/>
                      <a:headEnd/>
                      <a:tailEnd/>
                    </a:ln>
                  </pic:spPr>
                </pic:pic>
              </a:graphicData>
            </a:graphic>
          </wp:inline>
        </w:drawing>
      </w:r>
    </w:p>
    <w:p w:rsidR="00AE61B5" w:rsidRDefault="00AE61B5">
      <w:pPr>
        <w:pStyle w:val="FigureCaption"/>
      </w:pPr>
      <w:r>
        <w:t xml:space="preserve">Figure </w:t>
      </w:r>
      <w:r w:rsidR="005F2E80">
        <w:t>4</w:t>
      </w:r>
      <w:r w:rsidR="009D56B7">
        <w:t>:</w:t>
      </w:r>
      <w:r>
        <w:t xml:space="preserve"> The </w:t>
      </w:r>
      <w:r w:rsidR="00FC6747">
        <w:t>Windows Security Health Validator</w:t>
      </w:r>
      <w:r>
        <w:t xml:space="preserve"> Properties dialog box</w:t>
      </w:r>
    </w:p>
    <w:p w:rsidR="00AE61B5" w:rsidRDefault="00AE61B5">
      <w:r>
        <w:t xml:space="preserve">From this dialog box, you can configure how </w:t>
      </w:r>
      <w:r w:rsidR="00386BE3">
        <w:t xml:space="preserve">the </w:t>
      </w:r>
      <w:r>
        <w:t xml:space="preserve">NPS </w:t>
      </w:r>
      <w:r w:rsidR="00386BE3">
        <w:t xml:space="preserve">service </w:t>
      </w:r>
      <w:r>
        <w:t xml:space="preserve">interprets various error conditions. To configure the health requirements for the </w:t>
      </w:r>
      <w:r w:rsidR="00FC6747">
        <w:t>Windows Security Health Validator</w:t>
      </w:r>
      <w:r>
        <w:t xml:space="preserve"> SHV, click </w:t>
      </w:r>
      <w:r>
        <w:rPr>
          <w:b/>
          <w:bCs/>
        </w:rPr>
        <w:t>Configure</w:t>
      </w:r>
      <w:r>
        <w:t xml:space="preserve">. Figure </w:t>
      </w:r>
      <w:r w:rsidR="005F2E80">
        <w:t>5</w:t>
      </w:r>
      <w:r>
        <w:t xml:space="preserve"> shows the</w:t>
      </w:r>
      <w:r w:rsidR="002F3D26">
        <w:t xml:space="preserve"> default</w:t>
      </w:r>
      <w:r>
        <w:t xml:space="preserve"> </w:t>
      </w:r>
      <w:r>
        <w:rPr>
          <w:b/>
          <w:bCs/>
        </w:rPr>
        <w:t>Windows Security Health Validator</w:t>
      </w:r>
      <w:r>
        <w:t xml:space="preserve"> dialog box.</w:t>
      </w:r>
    </w:p>
    <w:p w:rsidR="00AE61B5" w:rsidRDefault="002D4761" w:rsidP="004970A3">
      <w:pPr>
        <w:pStyle w:val="Figure"/>
      </w:pPr>
      <w:r>
        <w:rPr>
          <w:noProof/>
        </w:rPr>
        <w:drawing>
          <wp:inline distT="0" distB="0" distL="0" distR="0">
            <wp:extent cx="5257800" cy="3848100"/>
            <wp:effectExtent l="19050" t="0" r="0" b="0"/>
            <wp:docPr id="7" name="Picture 7" descr="F15xx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15xx03"/>
                    <pic:cNvPicPr>
                      <a:picLocks noChangeAspect="1" noChangeArrowheads="1"/>
                    </pic:cNvPicPr>
                  </pic:nvPicPr>
                  <pic:blipFill>
                    <a:blip r:embed="rId24" cstate="print"/>
                    <a:srcRect/>
                    <a:stretch>
                      <a:fillRect/>
                    </a:stretch>
                  </pic:blipFill>
                  <pic:spPr bwMode="auto">
                    <a:xfrm>
                      <a:off x="0" y="0"/>
                      <a:ext cx="5257800" cy="3848100"/>
                    </a:xfrm>
                    <a:prstGeom prst="rect">
                      <a:avLst/>
                    </a:prstGeom>
                    <a:noFill/>
                    <a:ln w="9525">
                      <a:noFill/>
                      <a:miter lim="800000"/>
                      <a:headEnd/>
                      <a:tailEnd/>
                    </a:ln>
                  </pic:spPr>
                </pic:pic>
              </a:graphicData>
            </a:graphic>
          </wp:inline>
        </w:drawing>
      </w:r>
    </w:p>
    <w:p w:rsidR="00AE61B5" w:rsidRDefault="00AE61B5">
      <w:pPr>
        <w:pStyle w:val="FigureCaption"/>
      </w:pPr>
      <w:r>
        <w:t xml:space="preserve">Figure </w:t>
      </w:r>
      <w:r w:rsidR="005F2E80">
        <w:t>5</w:t>
      </w:r>
      <w:r w:rsidR="009D56B7">
        <w:t xml:space="preserve">: </w:t>
      </w:r>
      <w:r>
        <w:t>The Windows Security Health Validator dialog box</w:t>
      </w:r>
    </w:p>
    <w:p w:rsidR="00AE61B5" w:rsidRDefault="00AE61B5">
      <w:r>
        <w:lastRenderedPageBreak/>
        <w:t xml:space="preserve">From this dialog box, you can select the health requirements for NAP clients for built-in Windows services that are monitored by the </w:t>
      </w:r>
      <w:smartTag w:uri="urn:schemas-microsoft-com:office:smarttags" w:element="place">
        <w:smartTag w:uri="urn:schemas-microsoft-com:office:smarttags" w:element="PlaceName">
          <w:r>
            <w:t>Windows</w:t>
          </w:r>
        </w:smartTag>
        <w:r>
          <w:t xml:space="preserve"> </w:t>
        </w:r>
        <w:smartTag w:uri="urn:schemas-microsoft-com:office:smarttags" w:element="PlaceName">
          <w:r>
            <w:t>Security</w:t>
          </w:r>
        </w:smartTag>
        <w:r>
          <w:t xml:space="preserve"> </w:t>
        </w:r>
        <w:smartTag w:uri="urn:schemas-microsoft-com:office:smarttags" w:element="PlaceType">
          <w:r>
            <w:t>Center</w:t>
          </w:r>
        </w:smartTag>
      </w:smartTag>
      <w:r w:rsidR="009D56B7">
        <w:t xml:space="preserve"> in Windows Vista </w:t>
      </w:r>
      <w:r w:rsidR="006464CE">
        <w:t xml:space="preserve">(from the </w:t>
      </w:r>
      <w:r w:rsidR="006464CE">
        <w:rPr>
          <w:b/>
        </w:rPr>
        <w:t>Windows Vista</w:t>
      </w:r>
      <w:r w:rsidR="006464CE">
        <w:t xml:space="preserve"> tab) </w:t>
      </w:r>
      <w:r w:rsidR="009D56B7">
        <w:t xml:space="preserve">and Windows XP with </w:t>
      </w:r>
      <w:r w:rsidR="00151869" w:rsidRPr="00386BE3">
        <w:t>Service Pack 3</w:t>
      </w:r>
      <w:r w:rsidR="006464CE">
        <w:t xml:space="preserve"> (from the </w:t>
      </w:r>
      <w:r w:rsidR="006464CE">
        <w:rPr>
          <w:b/>
        </w:rPr>
        <w:t>Windows XP</w:t>
      </w:r>
      <w:r w:rsidR="006464CE">
        <w:t xml:space="preserve"> tab)</w:t>
      </w:r>
      <w:r>
        <w:t>.</w:t>
      </w:r>
    </w:p>
    <w:p w:rsidR="00AE61B5" w:rsidRDefault="00AE61B5">
      <w:pPr>
        <w:pStyle w:val="Heading3"/>
      </w:pPr>
      <w:bookmarkStart w:id="8" w:name="_Toc189556879"/>
      <w:r>
        <w:t>Remediation Server Groups</w:t>
      </w:r>
      <w:bookmarkEnd w:id="8"/>
    </w:p>
    <w:p w:rsidR="00AE61B5" w:rsidRDefault="00AE61B5">
      <w:r>
        <w:t xml:space="preserve">A remediation server group is a list of servers that noncompliant NAP clients or </w:t>
      </w:r>
      <w:r w:rsidR="00CA1BFF">
        <w:t>non-NAP-capable</w:t>
      </w:r>
      <w:r>
        <w:t xml:space="preserve"> clients can access. You might have separate groups for noncompliant NAP clients or </w:t>
      </w:r>
      <w:r w:rsidR="00CA1BFF">
        <w:t>non-NAP-capable</w:t>
      </w:r>
      <w:r>
        <w:t xml:space="preserve"> clients or separate groups for different NAP enforcement </w:t>
      </w:r>
      <w:r w:rsidR="006464CE">
        <w:t>methods</w:t>
      </w:r>
      <w:r>
        <w:t>.</w:t>
      </w:r>
    </w:p>
    <w:p w:rsidR="00AE61B5" w:rsidRDefault="00AE61B5">
      <w:r>
        <w:t xml:space="preserve">To create a new remediation server group, right-click </w:t>
      </w:r>
      <w:r>
        <w:rPr>
          <w:b/>
          <w:bCs/>
        </w:rPr>
        <w:t>Remediation Server Groups</w:t>
      </w:r>
      <w:r>
        <w:t xml:space="preserve"> in the Network Policy Server </w:t>
      </w:r>
      <w:r w:rsidR="000F2483">
        <w:t>console tree</w:t>
      </w:r>
      <w:r>
        <w:t xml:space="preserve">, and then click </w:t>
      </w:r>
      <w:r>
        <w:rPr>
          <w:b/>
          <w:bCs/>
        </w:rPr>
        <w:t>New</w:t>
      </w:r>
      <w:r>
        <w:t xml:space="preserve">. </w:t>
      </w:r>
      <w:r w:rsidR="009D56B7">
        <w:t xml:space="preserve">From the </w:t>
      </w:r>
      <w:r w:rsidR="009D56B7">
        <w:rPr>
          <w:b/>
        </w:rPr>
        <w:t>New Remediation Server Group</w:t>
      </w:r>
      <w:r w:rsidR="009D56B7">
        <w:t xml:space="preserve"> dialog box, y</w:t>
      </w:r>
      <w:r>
        <w:t>ou can specify remediation servers by Domain Name System (DNS) name, IPv4 address, or IPv6 address.</w:t>
      </w:r>
      <w:r w:rsidR="009D56B7">
        <w:t xml:space="preserve"> Figure </w:t>
      </w:r>
      <w:r w:rsidR="005F2E80">
        <w:t>6</w:t>
      </w:r>
      <w:r w:rsidR="009D56B7">
        <w:t xml:space="preserve"> shows an example.</w:t>
      </w:r>
    </w:p>
    <w:p w:rsidR="009D56B7" w:rsidRDefault="002D4761" w:rsidP="009D56B7">
      <w:pPr>
        <w:pStyle w:val="Figure"/>
      </w:pPr>
      <w:r>
        <w:rPr>
          <w:noProof/>
        </w:rPr>
        <w:drawing>
          <wp:inline distT="0" distB="0" distL="0" distR="0">
            <wp:extent cx="3095625" cy="217170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srcRect/>
                    <a:stretch>
                      <a:fillRect/>
                    </a:stretch>
                  </pic:blipFill>
                  <pic:spPr bwMode="auto">
                    <a:xfrm>
                      <a:off x="0" y="0"/>
                      <a:ext cx="3095625" cy="2171700"/>
                    </a:xfrm>
                    <a:prstGeom prst="rect">
                      <a:avLst/>
                    </a:prstGeom>
                    <a:noFill/>
                    <a:ln w="9525">
                      <a:noFill/>
                      <a:miter lim="800000"/>
                      <a:headEnd/>
                      <a:tailEnd/>
                    </a:ln>
                  </pic:spPr>
                </pic:pic>
              </a:graphicData>
            </a:graphic>
          </wp:inline>
        </w:drawing>
      </w:r>
    </w:p>
    <w:p w:rsidR="009D56B7" w:rsidRDefault="009D56B7" w:rsidP="009D56B7">
      <w:pPr>
        <w:pStyle w:val="FigureCaption"/>
      </w:pPr>
      <w:r>
        <w:t xml:space="preserve">Figure </w:t>
      </w:r>
      <w:r w:rsidR="005F2E80">
        <w:t>6</w:t>
      </w:r>
      <w:r>
        <w:t>: The New Remediation Server Group dialog box</w:t>
      </w:r>
    </w:p>
    <w:p w:rsidR="00AE61B5" w:rsidRDefault="00132CDF">
      <w:pPr>
        <w:pStyle w:val="Heading2"/>
      </w:pPr>
      <w:bookmarkStart w:id="9" w:name="_Toc189556880"/>
      <w:r>
        <w:t xml:space="preserve">Network </w:t>
      </w:r>
      <w:r w:rsidR="003E596F">
        <w:t>P</w:t>
      </w:r>
      <w:r>
        <w:t>olicies</w:t>
      </w:r>
      <w:bookmarkEnd w:id="9"/>
    </w:p>
    <w:p w:rsidR="00AE61B5" w:rsidRDefault="00132CDF">
      <w:r>
        <w:t>Network policies</w:t>
      </w:r>
      <w:r w:rsidR="00AE61B5">
        <w:t xml:space="preserve"> are an ordered set of rules that define how connection attempts are either authorized or rejected. For each rule, there is a</w:t>
      </w:r>
      <w:r w:rsidR="002D4161">
        <w:t>n access permission</w:t>
      </w:r>
      <w:r w:rsidR="00AE61B5">
        <w:t xml:space="preserve"> that either grants or denies access, </w:t>
      </w:r>
      <w:r w:rsidR="006464CE">
        <w:t xml:space="preserve">a set </w:t>
      </w:r>
      <w:r w:rsidR="005F2E80">
        <w:t>of conditions</w:t>
      </w:r>
      <w:r w:rsidR="00AE61B5">
        <w:t xml:space="preserve">, </w:t>
      </w:r>
      <w:r w:rsidR="006464CE">
        <w:t>a set of constraints</w:t>
      </w:r>
      <w:r w:rsidR="005F2E80">
        <w:t>,</w:t>
      </w:r>
      <w:r w:rsidR="006464CE">
        <w:t xml:space="preserve"> </w:t>
      </w:r>
      <w:r w:rsidR="00AE61B5">
        <w:t xml:space="preserve">and </w:t>
      </w:r>
      <w:r w:rsidR="006464CE">
        <w:t xml:space="preserve">network </w:t>
      </w:r>
      <w:r w:rsidR="00AE61B5">
        <w:t xml:space="preserve">policy settings. If a connection is authorized, the </w:t>
      </w:r>
      <w:r w:rsidR="002D4161">
        <w:t>network policy</w:t>
      </w:r>
      <w:r w:rsidR="00AE61B5">
        <w:t xml:space="preserve"> </w:t>
      </w:r>
      <w:r w:rsidR="006464CE">
        <w:t xml:space="preserve">constraints and </w:t>
      </w:r>
      <w:r w:rsidR="00AE61B5">
        <w:t xml:space="preserve">settings can specify a set of connection restrictions. For NAP, </w:t>
      </w:r>
      <w:r>
        <w:t>network policies</w:t>
      </w:r>
      <w:r w:rsidR="00AE61B5">
        <w:t xml:space="preserve"> specify the conditions to check for health requirements and, for noncompliant NAP clients or </w:t>
      </w:r>
      <w:r w:rsidR="00CA1BFF">
        <w:t>non-NAP-capable</w:t>
      </w:r>
      <w:r w:rsidR="00AE61B5">
        <w:t xml:space="preserve"> clients, the enforcement behavior. </w:t>
      </w:r>
    </w:p>
    <w:p w:rsidR="002D4161" w:rsidRDefault="002D4161" w:rsidP="002D4161">
      <w:pPr>
        <w:pStyle w:val="Heading3"/>
      </w:pPr>
      <w:bookmarkStart w:id="10" w:name="_Toc189556881"/>
      <w:r w:rsidRPr="002D4161">
        <w:t>Access Permission</w:t>
      </w:r>
      <w:r>
        <w:t xml:space="preserve"> Setting for NAP</w:t>
      </w:r>
      <w:bookmarkEnd w:id="10"/>
    </w:p>
    <w:p w:rsidR="002D4161" w:rsidRDefault="0034573F" w:rsidP="002D4161">
      <w:r>
        <w:t xml:space="preserve">Whether or not </w:t>
      </w:r>
      <w:r w:rsidR="002D4161">
        <w:t xml:space="preserve">NAP health validation is being done for connection attempts that are also authenticated and authorized, you select </w:t>
      </w:r>
      <w:r w:rsidR="002D4161">
        <w:rPr>
          <w:b/>
          <w:bCs/>
        </w:rPr>
        <w:t>Grant access</w:t>
      </w:r>
      <w:r w:rsidR="002D4161">
        <w:t xml:space="preserve"> </w:t>
      </w:r>
      <w:r w:rsidR="005F2E80">
        <w:t xml:space="preserve">for the </w:t>
      </w:r>
      <w:r w:rsidR="002D4161">
        <w:t xml:space="preserve">access permission. The connection attempt is authorized, but the network access of noncompliant NAP clients or </w:t>
      </w:r>
      <w:r w:rsidR="00CA1BFF">
        <w:t>non-NAP-capable</w:t>
      </w:r>
      <w:r w:rsidR="002D4161">
        <w:t xml:space="preserve"> clients </w:t>
      </w:r>
      <w:r w:rsidR="000F2483">
        <w:t>can be</w:t>
      </w:r>
      <w:r w:rsidR="002D4161">
        <w:t xml:space="preserve"> limited to </w:t>
      </w:r>
      <w:r w:rsidR="00A73AFA">
        <w:t>the remediation servers</w:t>
      </w:r>
      <w:r w:rsidR="002D4161">
        <w:t xml:space="preserve">. You can create network policies to explicitly deny </w:t>
      </w:r>
      <w:r w:rsidR="005F2E80">
        <w:t>access;</w:t>
      </w:r>
      <w:r w:rsidR="002D4161">
        <w:t xml:space="preserve"> however, these network policies do not need NAP settings as it is not necessary to validate the system health of a computer that is not allowed access.</w:t>
      </w:r>
    </w:p>
    <w:p w:rsidR="00AE61B5" w:rsidRDefault="002D4161">
      <w:pPr>
        <w:pStyle w:val="Heading3"/>
      </w:pPr>
      <w:bookmarkStart w:id="11" w:name="_Toc189556882"/>
      <w:r>
        <w:lastRenderedPageBreak/>
        <w:t xml:space="preserve">Network </w:t>
      </w:r>
      <w:r w:rsidR="00AE61B5">
        <w:t>Policy Conditions for N</w:t>
      </w:r>
      <w:r>
        <w:t>AP</w:t>
      </w:r>
      <w:bookmarkEnd w:id="11"/>
    </w:p>
    <w:p w:rsidR="00AE61B5" w:rsidRDefault="00AE61B5">
      <w:r>
        <w:t xml:space="preserve">For NAP support, the following conditions have been added to NPS </w:t>
      </w:r>
      <w:r w:rsidR="00132CDF">
        <w:t>network policies</w:t>
      </w:r>
      <w:r>
        <w:t>:</w:t>
      </w:r>
    </w:p>
    <w:p w:rsidR="00AE61B5" w:rsidRDefault="003E596F">
      <w:pPr>
        <w:pStyle w:val="Bullet1"/>
      </w:pPr>
      <w:r>
        <w:t>Health Polic</w:t>
      </w:r>
      <w:r w:rsidR="009D56B7">
        <w:t>y</w:t>
      </w:r>
    </w:p>
    <w:p w:rsidR="00AE61B5" w:rsidRDefault="002D4161">
      <w:pPr>
        <w:pStyle w:val="BulletIndent"/>
      </w:pPr>
      <w:r>
        <w:t>S</w:t>
      </w:r>
      <w:r w:rsidR="00AE61B5">
        <w:t xml:space="preserve">pecifies a previously configured </w:t>
      </w:r>
      <w:r w:rsidR="003E596F">
        <w:t>health policy</w:t>
      </w:r>
      <w:r w:rsidR="00AE61B5">
        <w:t xml:space="preserve">. If the health settings of a connection attempt match the </w:t>
      </w:r>
      <w:r w:rsidR="000F2483">
        <w:t xml:space="preserve">health </w:t>
      </w:r>
      <w:r w:rsidR="003E596F">
        <w:t>policy</w:t>
      </w:r>
      <w:r w:rsidR="00AE61B5">
        <w:t xml:space="preserve">, the connection attempt matches this condition of the </w:t>
      </w:r>
      <w:r w:rsidR="000F2483">
        <w:t xml:space="preserve">network </w:t>
      </w:r>
      <w:r w:rsidR="00AE61B5">
        <w:t>policy.</w:t>
      </w:r>
    </w:p>
    <w:p w:rsidR="00AE61B5" w:rsidRDefault="00AE61B5">
      <w:pPr>
        <w:pStyle w:val="Bullet1"/>
      </w:pPr>
      <w:r>
        <w:t>NAP-</w:t>
      </w:r>
      <w:r w:rsidR="002D4161">
        <w:t>Capable</w:t>
      </w:r>
    </w:p>
    <w:p w:rsidR="00AE61B5" w:rsidRDefault="002D4161">
      <w:pPr>
        <w:pStyle w:val="BulletIndent"/>
      </w:pPr>
      <w:r>
        <w:t>S</w:t>
      </w:r>
      <w:r w:rsidR="00AE61B5">
        <w:t>pecifies whether the client is NAP</w:t>
      </w:r>
      <w:r w:rsidR="000F2483">
        <w:t xml:space="preserve"> </w:t>
      </w:r>
      <w:r w:rsidR="00AE61B5">
        <w:t>capable or not.</w:t>
      </w:r>
    </w:p>
    <w:p w:rsidR="0034573F" w:rsidRDefault="0034573F" w:rsidP="0034573F">
      <w:pPr>
        <w:pStyle w:val="Bullet1"/>
      </w:pPr>
      <w:r>
        <w:t>Policy Expiration</w:t>
      </w:r>
    </w:p>
    <w:p w:rsidR="0034573F" w:rsidRDefault="0034573F" w:rsidP="0034573F">
      <w:pPr>
        <w:pStyle w:val="BulletIndent"/>
      </w:pPr>
      <w:r>
        <w:t>Specifies when the network policy expires and is no longer evaluated. You can use this to transition from a reporting mode to an enforcement mode of NAP operation.</w:t>
      </w:r>
    </w:p>
    <w:p w:rsidR="00AE61B5" w:rsidRDefault="00AE61B5">
      <w:r>
        <w:t xml:space="preserve">The following are examples of using </w:t>
      </w:r>
      <w:r w:rsidR="00E6251B">
        <w:t xml:space="preserve">the Health Policy and NAP-Capable </w:t>
      </w:r>
      <w:r>
        <w:t xml:space="preserve">conditions for NAP-based </w:t>
      </w:r>
      <w:r w:rsidR="00132CDF">
        <w:t>network policies</w:t>
      </w:r>
      <w:r>
        <w:t>:</w:t>
      </w:r>
    </w:p>
    <w:p w:rsidR="00AE61B5" w:rsidRDefault="00AE61B5">
      <w:pPr>
        <w:pStyle w:val="Bullet1"/>
      </w:pPr>
      <w:r>
        <w:t xml:space="preserve">For </w:t>
      </w:r>
      <w:r w:rsidR="002D4161">
        <w:t>a network policy</w:t>
      </w:r>
      <w:r>
        <w:t xml:space="preserve"> that applies only to compliant NAP</w:t>
      </w:r>
      <w:r w:rsidR="009D56B7">
        <w:t xml:space="preserve"> </w:t>
      </w:r>
      <w:r>
        <w:t xml:space="preserve">capable clients </w:t>
      </w:r>
      <w:r w:rsidR="00FC6747">
        <w:t xml:space="preserve">that </w:t>
      </w:r>
      <w:r>
        <w:t>pass all of the health requirements of the installed SHVs, specify the following condition:</w:t>
      </w:r>
    </w:p>
    <w:p w:rsidR="00AE61B5" w:rsidRDefault="00AE61B5">
      <w:pPr>
        <w:pStyle w:val="Bullet2"/>
      </w:pPr>
      <w:r>
        <w:t xml:space="preserve">Set </w:t>
      </w:r>
      <w:r w:rsidR="002D4161">
        <w:t xml:space="preserve">the </w:t>
      </w:r>
      <w:r w:rsidR="003E596F">
        <w:t>Health Policy</w:t>
      </w:r>
      <w:r>
        <w:t xml:space="preserve"> </w:t>
      </w:r>
      <w:r w:rsidR="002D4161">
        <w:t xml:space="preserve">condition </w:t>
      </w:r>
      <w:r>
        <w:t xml:space="preserve">to the "Compliant" (example name) </w:t>
      </w:r>
      <w:r w:rsidR="00E6251B">
        <w:t xml:space="preserve">health </w:t>
      </w:r>
      <w:r w:rsidR="003E596F">
        <w:t>policy</w:t>
      </w:r>
      <w:r>
        <w:t xml:space="preserve">, which specifies the </w:t>
      </w:r>
      <w:r>
        <w:rPr>
          <w:b/>
          <w:bCs/>
        </w:rPr>
        <w:t>Client passes all SHV checks</w:t>
      </w:r>
      <w:r>
        <w:t xml:space="preserve"> option.</w:t>
      </w:r>
    </w:p>
    <w:p w:rsidR="00AE61B5" w:rsidRDefault="00AE61B5">
      <w:pPr>
        <w:pStyle w:val="Bullet1"/>
      </w:pPr>
      <w:r>
        <w:t xml:space="preserve">For </w:t>
      </w:r>
      <w:r w:rsidR="002D4161">
        <w:t>a network policy</w:t>
      </w:r>
      <w:r>
        <w:t xml:space="preserve"> that applies only to noncompliant NAP</w:t>
      </w:r>
      <w:r w:rsidR="009D56B7">
        <w:t xml:space="preserve"> </w:t>
      </w:r>
      <w:r>
        <w:t>capable clients that fail any of the health requirements of the installed SHVs, specify the following condition:</w:t>
      </w:r>
    </w:p>
    <w:p w:rsidR="00AE61B5" w:rsidRDefault="00AE61B5">
      <w:pPr>
        <w:pStyle w:val="Bullet2"/>
      </w:pPr>
      <w:r>
        <w:t xml:space="preserve">Set </w:t>
      </w:r>
      <w:r w:rsidR="002D4161">
        <w:t xml:space="preserve">the </w:t>
      </w:r>
      <w:r w:rsidR="003E596F">
        <w:t>Health Policy</w:t>
      </w:r>
      <w:r>
        <w:t xml:space="preserve"> </w:t>
      </w:r>
      <w:r w:rsidR="002D4161">
        <w:t xml:space="preserve">condition </w:t>
      </w:r>
      <w:r>
        <w:t xml:space="preserve">to the "Noncompliant" (example name) </w:t>
      </w:r>
      <w:r w:rsidR="00E6251B">
        <w:t xml:space="preserve">health </w:t>
      </w:r>
      <w:r w:rsidR="003E596F">
        <w:t>policy</w:t>
      </w:r>
      <w:r>
        <w:t xml:space="preserve">, which specifies the </w:t>
      </w:r>
      <w:r>
        <w:rPr>
          <w:b/>
          <w:bCs/>
        </w:rPr>
        <w:t>Client fails one or more SHV checks</w:t>
      </w:r>
      <w:r>
        <w:t xml:space="preserve"> option.</w:t>
      </w:r>
    </w:p>
    <w:p w:rsidR="00AE61B5" w:rsidRDefault="00AE61B5">
      <w:pPr>
        <w:pStyle w:val="Bullet1"/>
      </w:pPr>
      <w:r>
        <w:t xml:space="preserve">For </w:t>
      </w:r>
      <w:r w:rsidR="002D4161">
        <w:t>a network policy</w:t>
      </w:r>
      <w:r>
        <w:t xml:space="preserve"> that applies only to </w:t>
      </w:r>
      <w:r w:rsidR="00CA1BFF">
        <w:t>non-NAP-capable</w:t>
      </w:r>
      <w:r>
        <w:t xml:space="preserve"> clients, specify the following condition:</w:t>
      </w:r>
    </w:p>
    <w:p w:rsidR="00AE61B5" w:rsidRDefault="00AE61B5">
      <w:pPr>
        <w:pStyle w:val="Bullet2"/>
      </w:pPr>
      <w:r>
        <w:t xml:space="preserve">Set </w:t>
      </w:r>
      <w:r w:rsidR="002D4161">
        <w:t xml:space="preserve">the </w:t>
      </w:r>
      <w:r>
        <w:t>NAP-</w:t>
      </w:r>
      <w:r w:rsidR="002D4161">
        <w:t xml:space="preserve">Capable </w:t>
      </w:r>
      <w:r>
        <w:t>co</w:t>
      </w:r>
      <w:r w:rsidR="002D4161">
        <w:t>ndition</w:t>
      </w:r>
      <w:r>
        <w:t xml:space="preserve"> to </w:t>
      </w:r>
      <w:r>
        <w:rPr>
          <w:b/>
          <w:bCs/>
        </w:rPr>
        <w:t>Only computers that are not NAP-capable</w:t>
      </w:r>
      <w:r>
        <w:t>.</w:t>
      </w:r>
    </w:p>
    <w:p w:rsidR="00AE61B5" w:rsidRDefault="009D56B7">
      <w:pPr>
        <w:pStyle w:val="Heading3"/>
      </w:pPr>
      <w:bookmarkStart w:id="12" w:name="_Toc189556883"/>
      <w:r>
        <w:t xml:space="preserve">Network </w:t>
      </w:r>
      <w:r w:rsidR="00AE61B5">
        <w:t>Policy Settings for NAP</w:t>
      </w:r>
      <w:bookmarkEnd w:id="12"/>
    </w:p>
    <w:p w:rsidR="00AE61B5" w:rsidRDefault="00132CDF">
      <w:r>
        <w:t>Network policies</w:t>
      </w:r>
      <w:r w:rsidR="00AE61B5">
        <w:t xml:space="preserve"> in Windows Server </w:t>
      </w:r>
      <w:r w:rsidR="007E1E06">
        <w:t>2008</w:t>
      </w:r>
      <w:r w:rsidR="00AE61B5">
        <w:t xml:space="preserve"> have a set of </w:t>
      </w:r>
      <w:r w:rsidR="000F2483">
        <w:t>network policy</w:t>
      </w:r>
      <w:r w:rsidR="00AE61B5">
        <w:t xml:space="preserve"> settings for NAP Enforcement</w:t>
      </w:r>
      <w:r w:rsidR="002D4161">
        <w:t xml:space="preserve">. </w:t>
      </w:r>
      <w:r w:rsidR="00AE61B5">
        <w:t xml:space="preserve">Figure </w:t>
      </w:r>
      <w:r w:rsidR="005F2E80">
        <w:t>7</w:t>
      </w:r>
      <w:r w:rsidR="00AE61B5">
        <w:t xml:space="preserve"> shows an example.</w:t>
      </w:r>
    </w:p>
    <w:p w:rsidR="00AE61B5" w:rsidRDefault="002D4761" w:rsidP="004970A3">
      <w:pPr>
        <w:pStyle w:val="Figure"/>
      </w:pPr>
      <w:r>
        <w:rPr>
          <w:noProof/>
        </w:rPr>
        <w:lastRenderedPageBreak/>
        <w:drawing>
          <wp:inline distT="0" distB="0" distL="0" distR="0">
            <wp:extent cx="5829300" cy="47815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srcRect/>
                    <a:stretch>
                      <a:fillRect/>
                    </a:stretch>
                  </pic:blipFill>
                  <pic:spPr bwMode="auto">
                    <a:xfrm>
                      <a:off x="0" y="0"/>
                      <a:ext cx="5829300" cy="4781550"/>
                    </a:xfrm>
                    <a:prstGeom prst="rect">
                      <a:avLst/>
                    </a:prstGeom>
                    <a:noFill/>
                    <a:ln w="9525">
                      <a:noFill/>
                      <a:miter lim="800000"/>
                      <a:headEnd/>
                      <a:tailEnd/>
                    </a:ln>
                  </pic:spPr>
                </pic:pic>
              </a:graphicData>
            </a:graphic>
          </wp:inline>
        </w:drawing>
      </w:r>
    </w:p>
    <w:p w:rsidR="00AE61B5" w:rsidRDefault="00AE61B5">
      <w:pPr>
        <w:pStyle w:val="FigureCaption"/>
      </w:pPr>
      <w:r>
        <w:t xml:space="preserve">Figure </w:t>
      </w:r>
      <w:r w:rsidR="005F2E80">
        <w:t>7</w:t>
      </w:r>
      <w:r w:rsidR="002D4161">
        <w:t>:</w:t>
      </w:r>
      <w:r>
        <w:t xml:space="preserve"> NAP Enforcement settings</w:t>
      </w:r>
    </w:p>
    <w:p w:rsidR="00AE61B5" w:rsidRDefault="00AE61B5">
      <w:r>
        <w:t>For NAP Enforcement settings, you can specify the following:</w:t>
      </w:r>
    </w:p>
    <w:p w:rsidR="005A5DB8" w:rsidRPr="005A5DB8" w:rsidRDefault="005A5DB8">
      <w:pPr>
        <w:pStyle w:val="Bullet1"/>
      </w:pPr>
      <w:r w:rsidRPr="005A5DB8">
        <w:rPr>
          <w:b/>
        </w:rPr>
        <w:t>Allow full network access</w:t>
      </w:r>
      <w:r>
        <w:t xml:space="preserve">  Specifies that the connection attempt has unlimited network access. Select this option for network policies defined for compliant NAP clients.</w:t>
      </w:r>
    </w:p>
    <w:p w:rsidR="00AE61B5" w:rsidRDefault="005A5DB8">
      <w:pPr>
        <w:pStyle w:val="Bullet1"/>
      </w:pPr>
      <w:r w:rsidRPr="005A5DB8">
        <w:rPr>
          <w:b/>
        </w:rPr>
        <w:t>Allow full network access</w:t>
      </w:r>
      <w:r>
        <w:rPr>
          <w:b/>
        </w:rPr>
        <w:t xml:space="preserve"> for a limited time</w:t>
      </w:r>
      <w:r>
        <w:t xml:space="preserve">  </w:t>
      </w:r>
      <w:r w:rsidR="00AE61B5">
        <w:t xml:space="preserve"> </w:t>
      </w:r>
      <w:r w:rsidR="00CA1BFF" w:rsidRPr="00690F3E">
        <w:t>Specifies that the connection attempt</w:t>
      </w:r>
      <w:r w:rsidR="00CA1BFF">
        <w:t xml:space="preserve"> has</w:t>
      </w:r>
      <w:r w:rsidR="00CA1BFF" w:rsidRPr="00690F3E">
        <w:t xml:space="preserve"> unlimited network access</w:t>
      </w:r>
      <w:r w:rsidR="00CA1BFF">
        <w:t>, but users on noncompliant NAP client computers receive a notification message that they must become compliant by the configured date and time</w:t>
      </w:r>
      <w:r w:rsidR="00CA1BFF" w:rsidRPr="00555041">
        <w:t>.</w:t>
      </w:r>
      <w:r>
        <w:t xml:space="preserve"> </w:t>
      </w:r>
      <w:r w:rsidR="00E6251B">
        <w:t xml:space="preserve">This is also known as </w:t>
      </w:r>
      <w:r w:rsidR="00E6251B" w:rsidRPr="00CA1BFF">
        <w:rPr>
          <w:i/>
        </w:rPr>
        <w:t>deferred enforcement</w:t>
      </w:r>
      <w:r w:rsidR="00CA1BFF" w:rsidRPr="00CA1BFF">
        <w:rPr>
          <w:i/>
        </w:rPr>
        <w:t xml:space="preserve"> mode</w:t>
      </w:r>
      <w:r w:rsidR="00E6251B">
        <w:t>.</w:t>
      </w:r>
    </w:p>
    <w:p w:rsidR="00AE61B5" w:rsidRDefault="005A5DB8">
      <w:pPr>
        <w:pStyle w:val="Bullet1"/>
      </w:pPr>
      <w:r>
        <w:rPr>
          <w:b/>
          <w:bCs/>
        </w:rPr>
        <w:t>Allow limited access</w:t>
      </w:r>
      <w:r>
        <w:t xml:space="preserve">  </w:t>
      </w:r>
      <w:r w:rsidR="00AE61B5">
        <w:t xml:space="preserve">Specifies that the connection attempt has limited network access. Select this option for </w:t>
      </w:r>
      <w:r w:rsidR="00132CDF">
        <w:t>network policies</w:t>
      </w:r>
      <w:r w:rsidR="00AE61B5">
        <w:t xml:space="preserve"> defined for noncompliant NAP clients or for </w:t>
      </w:r>
      <w:r w:rsidR="00CA1BFF">
        <w:t>non-NAP-capable</w:t>
      </w:r>
      <w:r w:rsidR="00AE61B5">
        <w:t xml:space="preserve"> clients.</w:t>
      </w:r>
    </w:p>
    <w:p w:rsidR="00AE61B5" w:rsidRDefault="00E6251B">
      <w:pPr>
        <w:pStyle w:val="Bullet1"/>
      </w:pPr>
      <w:r>
        <w:rPr>
          <w:b/>
          <w:bCs/>
        </w:rPr>
        <w:t>Enable a</w:t>
      </w:r>
      <w:r w:rsidR="005A5DB8">
        <w:rPr>
          <w:b/>
          <w:bCs/>
        </w:rPr>
        <w:t>uto</w:t>
      </w:r>
      <w:r>
        <w:rPr>
          <w:b/>
          <w:bCs/>
        </w:rPr>
        <w:t>-</w:t>
      </w:r>
      <w:r w:rsidR="005A5DB8">
        <w:rPr>
          <w:b/>
          <w:bCs/>
        </w:rPr>
        <w:t>remediation</w:t>
      </w:r>
      <w:r>
        <w:rPr>
          <w:b/>
          <w:bCs/>
        </w:rPr>
        <w:t xml:space="preserve"> of client computers</w:t>
      </w:r>
      <w:r w:rsidR="00AE61B5">
        <w:t xml:space="preserve">  </w:t>
      </w:r>
      <w:r w:rsidR="00CA1BFF" w:rsidRPr="00690F3E">
        <w:t xml:space="preserve">Specifies that the connection attempt has limited network access. </w:t>
      </w:r>
      <w:r w:rsidR="00CA1BFF">
        <w:t xml:space="preserve">Users on noncompliant NAP client computers receive a “This computer is not compliant with the requirements of this network” notification message. </w:t>
      </w:r>
      <w:r w:rsidR="00CA1BFF" w:rsidRPr="00690F3E">
        <w:t xml:space="preserve">This is also known as </w:t>
      </w:r>
      <w:r w:rsidR="00CA1BFF" w:rsidRPr="00690F3E">
        <w:rPr>
          <w:i/>
        </w:rPr>
        <w:t>enforcement</w:t>
      </w:r>
      <w:r w:rsidR="00CA1BFF">
        <w:rPr>
          <w:i/>
        </w:rPr>
        <w:t xml:space="preserve"> mode</w:t>
      </w:r>
      <w:r w:rsidR="00CA1BFF" w:rsidRPr="00690F3E">
        <w:t>.</w:t>
      </w:r>
    </w:p>
    <w:p w:rsidR="00AE61B5" w:rsidRDefault="000F2483">
      <w:r>
        <w:t>For limited access, c</w:t>
      </w:r>
      <w:r w:rsidR="005A5DB8">
        <w:t xml:space="preserve">lick </w:t>
      </w:r>
      <w:r w:rsidR="005A5DB8" w:rsidRPr="005A5DB8">
        <w:rPr>
          <w:b/>
        </w:rPr>
        <w:t>Configure</w:t>
      </w:r>
      <w:r w:rsidR="005A5DB8">
        <w:t xml:space="preserve"> to specify the remediation server </w:t>
      </w:r>
      <w:r w:rsidR="00A73AFA">
        <w:t xml:space="preserve">group </w:t>
      </w:r>
      <w:r w:rsidR="005A5DB8">
        <w:t xml:space="preserve">and troubleshooting URL. </w:t>
      </w:r>
      <w:r w:rsidR="00AE61B5">
        <w:t xml:space="preserve">Figure </w:t>
      </w:r>
      <w:r w:rsidR="005F2E80">
        <w:t>8</w:t>
      </w:r>
      <w:r w:rsidR="00AE61B5">
        <w:t xml:space="preserve"> shows the </w:t>
      </w:r>
      <w:r w:rsidR="00AE61B5" w:rsidRPr="005A5DB8">
        <w:rPr>
          <w:b/>
        </w:rPr>
        <w:t xml:space="preserve">Remediation Servers </w:t>
      </w:r>
      <w:r w:rsidR="002D4161" w:rsidRPr="005A5DB8">
        <w:rPr>
          <w:b/>
        </w:rPr>
        <w:t>and Troubleshooting URL</w:t>
      </w:r>
      <w:r w:rsidR="002D4161">
        <w:t xml:space="preserve"> dialog box</w:t>
      </w:r>
      <w:r w:rsidR="00AE61B5">
        <w:t>.</w:t>
      </w:r>
    </w:p>
    <w:p w:rsidR="00AE61B5" w:rsidRDefault="002D4761" w:rsidP="004970A3">
      <w:pPr>
        <w:pStyle w:val="Figure"/>
      </w:pPr>
      <w:r>
        <w:rPr>
          <w:noProof/>
        </w:rPr>
        <w:lastRenderedPageBreak/>
        <w:drawing>
          <wp:inline distT="0" distB="0" distL="0" distR="0">
            <wp:extent cx="3105150" cy="22002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3105150" cy="2200275"/>
                    </a:xfrm>
                    <a:prstGeom prst="rect">
                      <a:avLst/>
                    </a:prstGeom>
                    <a:noFill/>
                    <a:ln w="9525">
                      <a:noFill/>
                      <a:miter lim="800000"/>
                      <a:headEnd/>
                      <a:tailEnd/>
                    </a:ln>
                  </pic:spPr>
                </pic:pic>
              </a:graphicData>
            </a:graphic>
          </wp:inline>
        </w:drawing>
      </w:r>
    </w:p>
    <w:p w:rsidR="00AE61B5" w:rsidRDefault="00AE61B5">
      <w:pPr>
        <w:pStyle w:val="FigureCaption"/>
      </w:pPr>
      <w:r>
        <w:t xml:space="preserve">Figure </w:t>
      </w:r>
      <w:r w:rsidR="005F2E80">
        <w:t>8</w:t>
      </w:r>
      <w:r w:rsidR="005A5DB8">
        <w:t>:</w:t>
      </w:r>
      <w:r>
        <w:t xml:space="preserve"> </w:t>
      </w:r>
      <w:r w:rsidR="005A5DB8" w:rsidRPr="005A5DB8">
        <w:t>Remediation Servers and Troubleshooting URL dialog box</w:t>
      </w:r>
    </w:p>
    <w:p w:rsidR="005A5DB8" w:rsidRDefault="005A5DB8">
      <w:r>
        <w:t xml:space="preserve">In </w:t>
      </w:r>
      <w:r>
        <w:rPr>
          <w:b/>
        </w:rPr>
        <w:t>Remediation Server Group</w:t>
      </w:r>
      <w:r>
        <w:t xml:space="preserve">, select </w:t>
      </w:r>
      <w:r w:rsidR="000F2483">
        <w:t>a</w:t>
      </w:r>
      <w:r>
        <w:t xml:space="preserve"> previously configured remediation server in the list or click </w:t>
      </w:r>
      <w:r w:rsidRPr="005A5DB8">
        <w:rPr>
          <w:b/>
        </w:rPr>
        <w:t>New Group</w:t>
      </w:r>
      <w:r>
        <w:t xml:space="preserve"> to create a new remediation server group. </w:t>
      </w:r>
    </w:p>
    <w:p w:rsidR="005A5DB8" w:rsidRDefault="005A5DB8">
      <w:r>
        <w:t xml:space="preserve">In </w:t>
      </w:r>
      <w:r w:rsidR="00AE61B5" w:rsidRPr="005A5DB8">
        <w:rPr>
          <w:b/>
        </w:rPr>
        <w:t>Troubleshooting URL</w:t>
      </w:r>
      <w:r w:rsidR="00AE61B5">
        <w:t xml:space="preserve">, </w:t>
      </w:r>
      <w:r>
        <w:t xml:space="preserve">type the URL to a Web page of a remediation server for noncompliant NAP clients. This URL is activated when a user clicks </w:t>
      </w:r>
      <w:r>
        <w:rPr>
          <w:b/>
          <w:bCs/>
        </w:rPr>
        <w:t>Troubleshoot</w:t>
      </w:r>
      <w:r>
        <w:t xml:space="preserve"> on the </w:t>
      </w:r>
      <w:r>
        <w:rPr>
          <w:b/>
          <w:bCs/>
        </w:rPr>
        <w:t>Network Access Protection</w:t>
      </w:r>
      <w:r>
        <w:t xml:space="preserve"> dialog box that is displayed on noncompliant NAP clients. From the Web page, the user can determine how to update the computer so that it is compliant or perform troubleshooting of network access. This URL is also visible in the display of the </w:t>
      </w:r>
      <w:r>
        <w:rPr>
          <w:b/>
          <w:bCs/>
        </w:rPr>
        <w:t xml:space="preserve">netsh nap </w:t>
      </w:r>
      <w:r w:rsidR="00FC6747">
        <w:rPr>
          <w:b/>
          <w:bCs/>
        </w:rPr>
        <w:t xml:space="preserve">client </w:t>
      </w:r>
      <w:r>
        <w:rPr>
          <w:b/>
          <w:bCs/>
        </w:rPr>
        <w:t>show state</w:t>
      </w:r>
      <w:r>
        <w:t xml:space="preserve"> command</w:t>
      </w:r>
      <w:r w:rsidR="00A73AFA">
        <w:t xml:space="preserve"> on the noncompliant NAP client</w:t>
      </w:r>
      <w:r>
        <w:t>.</w:t>
      </w:r>
    </w:p>
    <w:p w:rsidR="004970A3" w:rsidRDefault="004970A3"/>
    <w:p w:rsidR="005A5DB8" w:rsidRDefault="005A5DB8"/>
    <w:p w:rsidR="00AE61B5" w:rsidRDefault="00AE61B5">
      <w:pPr>
        <w:pStyle w:val="Heading1"/>
      </w:pPr>
      <w:bookmarkStart w:id="13" w:name="_Toc189556884"/>
      <w:r>
        <w:lastRenderedPageBreak/>
        <w:t xml:space="preserve">How NAP </w:t>
      </w:r>
      <w:r w:rsidR="00DD5560">
        <w:t xml:space="preserve">Health Evaluation </w:t>
      </w:r>
      <w:r>
        <w:t>Works</w:t>
      </w:r>
      <w:bookmarkEnd w:id="13"/>
    </w:p>
    <w:p w:rsidR="00AE61B5" w:rsidRDefault="00AE61B5">
      <w:r>
        <w:t xml:space="preserve">The process that </w:t>
      </w:r>
      <w:r w:rsidR="00627591">
        <w:t xml:space="preserve">the </w:t>
      </w:r>
      <w:r>
        <w:t xml:space="preserve">NPS </w:t>
      </w:r>
      <w:r w:rsidR="00627591">
        <w:t xml:space="preserve">service </w:t>
      </w:r>
      <w:r w:rsidR="006E1EB7">
        <w:t xml:space="preserve">on the NAP health policy server </w:t>
      </w:r>
      <w:r>
        <w:t xml:space="preserve">uses to </w:t>
      </w:r>
      <w:r w:rsidR="00E6251B">
        <w:t>perform health evaluation</w:t>
      </w:r>
      <w:r>
        <w:t xml:space="preserve"> is the following:</w:t>
      </w:r>
    </w:p>
    <w:p w:rsidR="00AE61B5" w:rsidRDefault="00AE61B5">
      <w:pPr>
        <w:pStyle w:val="Number"/>
        <w:numPr>
          <w:ilvl w:val="0"/>
          <w:numId w:val="15"/>
        </w:numPr>
      </w:pPr>
      <w:r>
        <w:t xml:space="preserve">When </w:t>
      </w:r>
      <w:r w:rsidR="005A5DB8">
        <w:t xml:space="preserve">the </w:t>
      </w:r>
      <w:r>
        <w:t xml:space="preserve">NPS </w:t>
      </w:r>
      <w:r w:rsidR="005A5DB8">
        <w:t xml:space="preserve">service on the NAP health policy server </w:t>
      </w:r>
      <w:r>
        <w:t>receives the RADIUS Access-Request message</w:t>
      </w:r>
      <w:r w:rsidR="00627591">
        <w:t xml:space="preserve"> from a NAP enforcement point</w:t>
      </w:r>
      <w:r>
        <w:t xml:space="preserve">, it first determines whether the message originated from an address that corresponds to a configured RADIUS client. If not, </w:t>
      </w:r>
      <w:r w:rsidR="005A5DB8">
        <w:t xml:space="preserve">the </w:t>
      </w:r>
      <w:r>
        <w:t xml:space="preserve">NPS </w:t>
      </w:r>
      <w:r w:rsidR="005A5DB8">
        <w:t xml:space="preserve">service </w:t>
      </w:r>
      <w:r>
        <w:t xml:space="preserve">discards the message. This behavior prevents the </w:t>
      </w:r>
      <w:r w:rsidR="005A5DB8">
        <w:t xml:space="preserve">NAP health policy </w:t>
      </w:r>
      <w:r>
        <w:t xml:space="preserve">server from processing RADIUS messages from RADIUS clients (such as access devices and NAP </w:t>
      </w:r>
      <w:r w:rsidR="005A5DB8">
        <w:t>enforcement points</w:t>
      </w:r>
      <w:r>
        <w:t xml:space="preserve">) for which the </w:t>
      </w:r>
      <w:r w:rsidR="000F2483">
        <w:t>NPS service</w:t>
      </w:r>
      <w:r>
        <w:t xml:space="preserve"> has not been configured.</w:t>
      </w:r>
    </w:p>
    <w:p w:rsidR="00AE61B5" w:rsidRDefault="00627591">
      <w:pPr>
        <w:pStyle w:val="Number"/>
        <w:numPr>
          <w:ilvl w:val="0"/>
          <w:numId w:val="15"/>
        </w:numPr>
      </w:pPr>
      <w:r>
        <w:t xml:space="preserve">The </w:t>
      </w:r>
      <w:r w:rsidR="00AE61B5">
        <w:t xml:space="preserve">NPS </w:t>
      </w:r>
      <w:r>
        <w:t xml:space="preserve">service </w:t>
      </w:r>
      <w:r w:rsidR="00AE61B5">
        <w:t xml:space="preserve">then compares the Access-Request message to its configured set of </w:t>
      </w:r>
      <w:r w:rsidR="00132CDF">
        <w:t>connection request policies</w:t>
      </w:r>
      <w:r w:rsidR="00AE61B5">
        <w:t xml:space="preserve">. For NAP, the Access-Request message should match </w:t>
      </w:r>
      <w:r w:rsidR="005F2E80">
        <w:t>a</w:t>
      </w:r>
      <w:r w:rsidR="00AE61B5">
        <w:t xml:space="preserve"> </w:t>
      </w:r>
      <w:r w:rsidR="005A5DB8">
        <w:t>connection request</w:t>
      </w:r>
      <w:r w:rsidR="00AE61B5">
        <w:t xml:space="preserve"> policy that specifies that the NPS serv</w:t>
      </w:r>
      <w:r w:rsidR="005A5DB8">
        <w:t>ice</w:t>
      </w:r>
      <w:r w:rsidR="00AE61B5">
        <w:t xml:space="preserve"> perform the authentication and authorization locally.</w:t>
      </w:r>
    </w:p>
    <w:p w:rsidR="00AE61B5" w:rsidRDefault="005A5DB8">
      <w:pPr>
        <w:pStyle w:val="Number"/>
        <w:numPr>
          <w:ilvl w:val="0"/>
          <w:numId w:val="15"/>
        </w:numPr>
      </w:pPr>
      <w:r>
        <w:t xml:space="preserve">The </w:t>
      </w:r>
      <w:r w:rsidR="00AE61B5">
        <w:t xml:space="preserve">NPS </w:t>
      </w:r>
      <w:r>
        <w:t xml:space="preserve">service </w:t>
      </w:r>
      <w:r w:rsidR="00AE61B5">
        <w:t xml:space="preserve">evaluates the health information in the Access-Request message, which consists of </w:t>
      </w:r>
      <w:r w:rsidR="006E1EB7">
        <w:t xml:space="preserve">a system statement of health (SSoH) containing </w:t>
      </w:r>
      <w:r w:rsidR="00AE61B5">
        <w:t xml:space="preserve">one or more </w:t>
      </w:r>
      <w:r w:rsidR="006E1EB7">
        <w:t>statements of h</w:t>
      </w:r>
      <w:r w:rsidR="00AE61B5">
        <w:t xml:space="preserve">ealth (SoHs). The NAP Administration Server component on the </w:t>
      </w:r>
      <w:r>
        <w:t xml:space="preserve">NAP health policy </w:t>
      </w:r>
      <w:r w:rsidR="00AE61B5">
        <w:t xml:space="preserve">server </w:t>
      </w:r>
      <w:r w:rsidR="006E1EB7">
        <w:t xml:space="preserve">passes </w:t>
      </w:r>
      <w:r w:rsidR="00AE61B5">
        <w:t xml:space="preserve">each SoH </w:t>
      </w:r>
      <w:r w:rsidR="006E1EB7">
        <w:t xml:space="preserve">to </w:t>
      </w:r>
      <w:r w:rsidR="00AE61B5">
        <w:t>the appropriate SHV</w:t>
      </w:r>
      <w:r w:rsidR="000F2483">
        <w:t xml:space="preserve"> for evaluation</w:t>
      </w:r>
      <w:r w:rsidR="00AE61B5">
        <w:t xml:space="preserve">. The result of the evaluation is a set of </w:t>
      </w:r>
      <w:r w:rsidR="006E1EB7">
        <w:t>statement of health responses</w:t>
      </w:r>
      <w:r w:rsidR="00AE61B5">
        <w:t xml:space="preserve"> (SoHRs) from the SHVs.</w:t>
      </w:r>
    </w:p>
    <w:p w:rsidR="00AE61B5" w:rsidRDefault="00794160">
      <w:pPr>
        <w:pStyle w:val="Number"/>
        <w:numPr>
          <w:ilvl w:val="0"/>
          <w:numId w:val="15"/>
        </w:numPr>
      </w:pPr>
      <w:r>
        <w:t>The NPS service evaluates t</w:t>
      </w:r>
      <w:r w:rsidR="00AE61B5">
        <w:t xml:space="preserve">he Access-Request message and the SoHRs against the </w:t>
      </w:r>
      <w:r w:rsidR="00132CDF">
        <w:t>network policies</w:t>
      </w:r>
      <w:r w:rsidR="00AE61B5">
        <w:t xml:space="preserve">. The SoHRs are compared to the </w:t>
      </w:r>
      <w:r w:rsidR="003E596F">
        <w:t>Health Policy</w:t>
      </w:r>
      <w:r w:rsidR="00AE61B5">
        <w:t xml:space="preserve"> condition of NAP-based </w:t>
      </w:r>
      <w:r w:rsidR="00132CDF">
        <w:t>network policies</w:t>
      </w:r>
      <w:r w:rsidR="00AE61B5">
        <w:t xml:space="preserve">. Recall that the </w:t>
      </w:r>
      <w:r w:rsidR="003E596F">
        <w:t>Health Policy</w:t>
      </w:r>
      <w:r w:rsidR="00AE61B5">
        <w:t xml:space="preserve"> condition specifies whether the SHVs must either pass or fail. </w:t>
      </w:r>
      <w:r w:rsidR="005A5DB8">
        <w:t xml:space="preserve">The </w:t>
      </w:r>
      <w:r w:rsidR="00AE61B5">
        <w:t xml:space="preserve">NPS </w:t>
      </w:r>
      <w:r w:rsidR="005A5DB8">
        <w:t xml:space="preserve">service </w:t>
      </w:r>
      <w:r w:rsidR="00AE61B5">
        <w:t xml:space="preserve">applies the </w:t>
      </w:r>
      <w:r>
        <w:t>best</w:t>
      </w:r>
      <w:r w:rsidR="00AE61B5">
        <w:t xml:space="preserve"> matching </w:t>
      </w:r>
      <w:r w:rsidR="002D4161">
        <w:t>network policy</w:t>
      </w:r>
      <w:r w:rsidR="00AE61B5">
        <w:t xml:space="preserve"> to the Access-Request message.</w:t>
      </w:r>
      <w:r>
        <w:t xml:space="preserve"> The best matching network policy is either the first matching network policy</w:t>
      </w:r>
      <w:r w:rsidR="006C1A9D">
        <w:t xml:space="preserve"> with a specific source</w:t>
      </w:r>
      <w:r>
        <w:t xml:space="preserve"> (for Access-Request messages that specify a source tag</w:t>
      </w:r>
      <w:r w:rsidR="000F2483">
        <w:t xml:space="preserve"> indicating the type of RADIUS client</w:t>
      </w:r>
      <w:r>
        <w:t>) or the first matching network policy</w:t>
      </w:r>
      <w:r w:rsidR="006C1A9D">
        <w:t xml:space="preserve"> with an unspecified source</w:t>
      </w:r>
      <w:r>
        <w:t xml:space="preserve"> (for Access-Request messages that do not specify a source tag). </w:t>
      </w:r>
    </w:p>
    <w:p w:rsidR="00AE61B5" w:rsidRDefault="00AE61B5">
      <w:pPr>
        <w:pStyle w:val="Number"/>
        <w:numPr>
          <w:ilvl w:val="0"/>
          <w:numId w:val="15"/>
        </w:numPr>
      </w:pPr>
      <w:r>
        <w:t xml:space="preserve">Based on the </w:t>
      </w:r>
      <w:r w:rsidR="00794160">
        <w:t>best</w:t>
      </w:r>
      <w:r>
        <w:t xml:space="preserve"> matching </w:t>
      </w:r>
      <w:r w:rsidR="005416E4">
        <w:t xml:space="preserve">network </w:t>
      </w:r>
      <w:r>
        <w:t>policy and the Network Access Protection settings of th</w:t>
      </w:r>
      <w:r w:rsidR="005416E4">
        <w:t>at</w:t>
      </w:r>
      <w:r w:rsidR="006C1A9D">
        <w:t xml:space="preserve"> </w:t>
      </w:r>
      <w:r>
        <w:t xml:space="preserve">policy, </w:t>
      </w:r>
      <w:r w:rsidR="00DC280E">
        <w:t xml:space="preserve">the </w:t>
      </w:r>
      <w:r>
        <w:t xml:space="preserve">NPS </w:t>
      </w:r>
      <w:r w:rsidR="00DC280E">
        <w:t xml:space="preserve">service </w:t>
      </w:r>
      <w:r>
        <w:t xml:space="preserve">creates a </w:t>
      </w:r>
      <w:r w:rsidR="006C1A9D">
        <w:t>system statement of health response</w:t>
      </w:r>
      <w:r>
        <w:t xml:space="preserve"> (SSoHR)</w:t>
      </w:r>
      <w:r w:rsidR="006C1A9D">
        <w:t>, which</w:t>
      </w:r>
      <w:r w:rsidR="00DC280E">
        <w:t xml:space="preserve"> includes the SoHRs from the SHVs and</w:t>
      </w:r>
      <w:r>
        <w:t xml:space="preserve"> indicates one of the following:</w:t>
      </w:r>
    </w:p>
    <w:p w:rsidR="00AE61B5" w:rsidRDefault="00AE61B5">
      <w:pPr>
        <w:pStyle w:val="BulletafterNumber"/>
      </w:pPr>
      <w:r>
        <w:t>The client has unlimited access.</w:t>
      </w:r>
    </w:p>
    <w:p w:rsidR="00AE61B5" w:rsidRDefault="00AE61B5">
      <w:pPr>
        <w:pStyle w:val="BulletafterNumber"/>
      </w:pPr>
      <w:r>
        <w:t>The client has limited access. In this case, the SSoHR also includes whether the client should automatically attempt to remediate its noncompliant health state.</w:t>
      </w:r>
    </w:p>
    <w:p w:rsidR="00AE61B5" w:rsidRDefault="00DC280E">
      <w:pPr>
        <w:pStyle w:val="Number"/>
        <w:numPr>
          <w:ilvl w:val="0"/>
          <w:numId w:val="15"/>
        </w:numPr>
      </w:pPr>
      <w:r>
        <w:t xml:space="preserve">The </w:t>
      </w:r>
      <w:r w:rsidR="00AE61B5">
        <w:t xml:space="preserve">NPS </w:t>
      </w:r>
      <w:r>
        <w:t xml:space="preserve">service </w:t>
      </w:r>
      <w:r w:rsidR="00AE61B5">
        <w:t xml:space="preserve">sends a RADIUS Access-Accept message with the SSoHR to the NAP </w:t>
      </w:r>
      <w:r>
        <w:t>enforcement point</w:t>
      </w:r>
      <w:r w:rsidR="00AE61B5">
        <w:t xml:space="preserve"> that sent the Access-Request message. If the client has limited access, the Access-Accept message </w:t>
      </w:r>
      <w:r w:rsidR="005416E4">
        <w:t xml:space="preserve">can </w:t>
      </w:r>
      <w:r w:rsidR="00AE61B5">
        <w:t>also contain the list of addresses for the remediation servers corresponding to the configured remediation server group.</w:t>
      </w:r>
    </w:p>
    <w:p w:rsidR="00AE61B5" w:rsidRDefault="00AE61B5">
      <w:pPr>
        <w:pStyle w:val="Number"/>
        <w:numPr>
          <w:ilvl w:val="0"/>
          <w:numId w:val="15"/>
        </w:numPr>
      </w:pPr>
      <w:r>
        <w:t xml:space="preserve">The </w:t>
      </w:r>
      <w:r w:rsidR="00DC280E">
        <w:t>NAP enforcement point</w:t>
      </w:r>
      <w:r>
        <w:t xml:space="preserve"> sends the SSoHR to the NAP client.</w:t>
      </w:r>
    </w:p>
    <w:p w:rsidR="005416E4" w:rsidRDefault="005416E4" w:rsidP="005416E4">
      <w:r>
        <w:br w:type="page"/>
      </w:r>
    </w:p>
    <w:p w:rsidR="00DC280E" w:rsidRDefault="00DC280E" w:rsidP="00DC280E">
      <w:pPr>
        <w:pStyle w:val="Note"/>
      </w:pPr>
      <w:r w:rsidRPr="00DC280E">
        <w:rPr>
          <w:b/>
        </w:rPr>
        <w:t>Note</w:t>
      </w:r>
      <w:r>
        <w:t xml:space="preserve">  The details of steps 6 and 7 depend on the enforcement method and the NAP enforcement point. In some cases, the NPS service sends both the SSoHR and the limited access instructions to the NAP enforcement point, as is described in steps 6 and 7. In some cases, the NPS service sends the SSoHR to the NAP client and the limited access instructions to the NAP enforcement point.</w:t>
      </w:r>
    </w:p>
    <w:p w:rsidR="00AE61B5" w:rsidRDefault="00AE61B5">
      <w:pPr>
        <w:pStyle w:val="Heading2"/>
      </w:pPr>
      <w:bookmarkStart w:id="14" w:name="_Toc189556885"/>
      <w:r>
        <w:t xml:space="preserve">Examples of </w:t>
      </w:r>
      <w:r w:rsidR="00DD5560">
        <w:t xml:space="preserve">Health Evaluation </w:t>
      </w:r>
      <w:r>
        <w:t>Processing for NAP</w:t>
      </w:r>
      <w:bookmarkEnd w:id="14"/>
    </w:p>
    <w:p w:rsidR="00AE61B5" w:rsidRDefault="00AE61B5">
      <w:r>
        <w:t xml:space="preserve">The following sections describe how </w:t>
      </w:r>
      <w:r w:rsidR="00DC280E">
        <w:t xml:space="preserve">the </w:t>
      </w:r>
      <w:r>
        <w:t xml:space="preserve">NPS </w:t>
      </w:r>
      <w:r w:rsidR="00DC280E">
        <w:t xml:space="preserve">service </w:t>
      </w:r>
      <w:r>
        <w:t xml:space="preserve">processes incoming Access-Request messages for access attempts from three different types of clients (a compliant NAP client, a noncompliant NAP client, and a </w:t>
      </w:r>
      <w:r w:rsidR="00CA1BFF">
        <w:t>non-NAP-capable</w:t>
      </w:r>
      <w:r>
        <w:t xml:space="preserve"> client) based on the following configuration:</w:t>
      </w:r>
    </w:p>
    <w:p w:rsidR="00AE61B5" w:rsidRDefault="00792484">
      <w:pPr>
        <w:pStyle w:val="Bullet1"/>
      </w:pPr>
      <w:r>
        <w:t xml:space="preserve">Connection request </w:t>
      </w:r>
      <w:r w:rsidR="006C1A9D">
        <w:t>policies</w:t>
      </w:r>
    </w:p>
    <w:p w:rsidR="00AE61B5" w:rsidRDefault="00AE61B5">
      <w:pPr>
        <w:pStyle w:val="BulletIndent"/>
      </w:pPr>
      <w:r>
        <w:t xml:space="preserve">NPS uses the default </w:t>
      </w:r>
      <w:r w:rsidR="005A5DB8">
        <w:t>connection request</w:t>
      </w:r>
      <w:r>
        <w:t xml:space="preserve"> policy </w:t>
      </w:r>
      <w:r>
        <w:rPr>
          <w:b/>
          <w:bCs/>
        </w:rPr>
        <w:t>Use Windows authentication for all users</w:t>
      </w:r>
      <w:r>
        <w:t xml:space="preserve">, which causes </w:t>
      </w:r>
      <w:r w:rsidR="00792484">
        <w:t xml:space="preserve">the </w:t>
      </w:r>
      <w:r>
        <w:t xml:space="preserve">NPS </w:t>
      </w:r>
      <w:r w:rsidR="00792484">
        <w:t xml:space="preserve">service </w:t>
      </w:r>
      <w:r>
        <w:t>to process all RADIUS messages locally, rather than forwarding them to another RADIUS server.</w:t>
      </w:r>
    </w:p>
    <w:p w:rsidR="00AE61B5" w:rsidRDefault="00AE61B5">
      <w:pPr>
        <w:pStyle w:val="Bullet1"/>
      </w:pPr>
      <w:r>
        <w:t>Net</w:t>
      </w:r>
      <w:r w:rsidR="0040284B">
        <w:t>work Access Protection settings</w:t>
      </w:r>
    </w:p>
    <w:p w:rsidR="00AE61B5" w:rsidRDefault="00AE61B5">
      <w:pPr>
        <w:pStyle w:val="BulletIndent"/>
      </w:pPr>
      <w:r>
        <w:t xml:space="preserve">The </w:t>
      </w:r>
      <w:r w:rsidR="00FC6747">
        <w:t>Windows Security Health Validator</w:t>
      </w:r>
      <w:r>
        <w:t xml:space="preserve"> is configured to only require that </w:t>
      </w:r>
      <w:r w:rsidR="002167BA">
        <w:t>a</w:t>
      </w:r>
      <w:r>
        <w:t xml:space="preserve">utomatic </w:t>
      </w:r>
      <w:r w:rsidR="00792484">
        <w:t xml:space="preserve">updating </w:t>
      </w:r>
      <w:r>
        <w:t>be enabled</w:t>
      </w:r>
      <w:r w:rsidR="002167BA">
        <w:t xml:space="preserve"> on NAP clients</w:t>
      </w:r>
      <w:r>
        <w:t>.</w:t>
      </w:r>
    </w:p>
    <w:p w:rsidR="00AE61B5" w:rsidRDefault="00AE61B5">
      <w:pPr>
        <w:pStyle w:val="BulletIndent"/>
      </w:pPr>
      <w:r>
        <w:t xml:space="preserve">A </w:t>
      </w:r>
      <w:r w:rsidR="003E596F">
        <w:t xml:space="preserve">health policy </w:t>
      </w:r>
      <w:r>
        <w:t xml:space="preserve">named MSSHV_Compliant specifies the use of the </w:t>
      </w:r>
      <w:r w:rsidR="00FC6747">
        <w:t>Windows Security Health Validator</w:t>
      </w:r>
      <w:r>
        <w:t xml:space="preserve"> SHV and the </w:t>
      </w:r>
      <w:r>
        <w:rPr>
          <w:b/>
          <w:bCs/>
        </w:rPr>
        <w:t>Client passes all SHV checks</w:t>
      </w:r>
      <w:r>
        <w:t xml:space="preserve"> option.</w:t>
      </w:r>
    </w:p>
    <w:p w:rsidR="00AE61B5" w:rsidRDefault="00AE61B5">
      <w:pPr>
        <w:pStyle w:val="BulletIndent"/>
      </w:pPr>
      <w:r>
        <w:t xml:space="preserve">A </w:t>
      </w:r>
      <w:r w:rsidR="003E596F">
        <w:t>health policy</w:t>
      </w:r>
      <w:r>
        <w:t xml:space="preserve"> named MSSHV_Noncompliant specifies the use of the </w:t>
      </w:r>
      <w:r w:rsidR="00FC6747">
        <w:t>Windows Security Health Validator</w:t>
      </w:r>
      <w:r>
        <w:t xml:space="preserve"> SHV and the </w:t>
      </w:r>
      <w:r>
        <w:rPr>
          <w:b/>
          <w:bCs/>
        </w:rPr>
        <w:t xml:space="preserve">Client fails all SHV checks </w:t>
      </w:r>
      <w:r>
        <w:t>option.</w:t>
      </w:r>
    </w:p>
    <w:p w:rsidR="00AE61B5" w:rsidRDefault="00AE61B5">
      <w:pPr>
        <w:pStyle w:val="BulletIndent"/>
      </w:pPr>
      <w:r>
        <w:t>A remediation server group named REM1 contains a list of the IPv4 addresses for the remediation servers.</w:t>
      </w:r>
    </w:p>
    <w:p w:rsidR="00AE61B5" w:rsidRDefault="00132CDF">
      <w:pPr>
        <w:pStyle w:val="Bullet1"/>
      </w:pPr>
      <w:r>
        <w:t>Network policies</w:t>
      </w:r>
    </w:p>
    <w:p w:rsidR="00AE61B5" w:rsidRDefault="002D4161">
      <w:pPr>
        <w:pStyle w:val="BulletIndent"/>
      </w:pPr>
      <w:r>
        <w:t>A network policy</w:t>
      </w:r>
      <w:r w:rsidR="00AE61B5">
        <w:t xml:space="preserve"> named Compliant_NAP_clients is configured for the following:</w:t>
      </w:r>
    </w:p>
    <w:p w:rsidR="00AE61B5" w:rsidRDefault="00AE61B5">
      <w:pPr>
        <w:pStyle w:val="Bullet2"/>
      </w:pPr>
      <w:r>
        <w:t xml:space="preserve">Conditions: </w:t>
      </w:r>
      <w:r w:rsidR="003E596F">
        <w:t>Health Policy</w:t>
      </w:r>
      <w:r>
        <w:t xml:space="preserve"> is set to the MSSHV_Compliant </w:t>
      </w:r>
      <w:r w:rsidR="003E596F">
        <w:t>policy</w:t>
      </w:r>
    </w:p>
    <w:p w:rsidR="00AE61B5" w:rsidRDefault="002167BA">
      <w:pPr>
        <w:pStyle w:val="Bullet2"/>
      </w:pPr>
      <w:r>
        <w:t>S</w:t>
      </w:r>
      <w:r w:rsidR="00AE61B5">
        <w:t xml:space="preserve">ettings: For NAP Enforcement, the </w:t>
      </w:r>
      <w:r w:rsidR="00792484">
        <w:rPr>
          <w:b/>
          <w:bCs/>
        </w:rPr>
        <w:t>Allow full network access</w:t>
      </w:r>
      <w:r w:rsidR="00AE61B5">
        <w:t xml:space="preserve"> option is selected</w:t>
      </w:r>
    </w:p>
    <w:p w:rsidR="00AE61B5" w:rsidRDefault="002D4161">
      <w:pPr>
        <w:pStyle w:val="BulletIndent"/>
      </w:pPr>
      <w:r>
        <w:t>A network policy</w:t>
      </w:r>
      <w:r w:rsidR="00AE61B5">
        <w:t xml:space="preserve"> named Noncompliant_NAP_clients is configured for the following:</w:t>
      </w:r>
    </w:p>
    <w:p w:rsidR="00AE61B5" w:rsidRDefault="00AE61B5">
      <w:pPr>
        <w:pStyle w:val="Bullet2"/>
      </w:pPr>
      <w:r>
        <w:t xml:space="preserve">Conditions: </w:t>
      </w:r>
      <w:r w:rsidR="003E596F">
        <w:t>Health Policy</w:t>
      </w:r>
      <w:r>
        <w:t xml:space="preserve"> is set to the MSSHV_Noncompliant </w:t>
      </w:r>
      <w:r w:rsidR="003E596F">
        <w:t>policy</w:t>
      </w:r>
    </w:p>
    <w:p w:rsidR="00AE61B5" w:rsidRDefault="002167BA">
      <w:pPr>
        <w:pStyle w:val="Bullet2"/>
      </w:pPr>
      <w:r>
        <w:t>S</w:t>
      </w:r>
      <w:r w:rsidR="00AE61B5">
        <w:t xml:space="preserve">ettings: For NAP Enforcement, the </w:t>
      </w:r>
      <w:r w:rsidR="00792484">
        <w:rPr>
          <w:b/>
          <w:bCs/>
        </w:rPr>
        <w:t>Allow limited access</w:t>
      </w:r>
      <w:r w:rsidR="00792484">
        <w:t xml:space="preserve"> </w:t>
      </w:r>
      <w:r w:rsidR="00AE61B5">
        <w:t>option is selected, the REM1 remediation server group is selected</w:t>
      </w:r>
      <w:r w:rsidR="00E63C90">
        <w:t xml:space="preserve"> for the remediation server group, and auto-remediation of client computers is enabled</w:t>
      </w:r>
    </w:p>
    <w:p w:rsidR="00AE61B5" w:rsidRDefault="002D4161">
      <w:pPr>
        <w:pStyle w:val="BulletIndent"/>
      </w:pPr>
      <w:r>
        <w:t>A network policy</w:t>
      </w:r>
      <w:r w:rsidR="00AE61B5">
        <w:t xml:space="preserve"> named Downlevel_clients is configured for the following:</w:t>
      </w:r>
    </w:p>
    <w:p w:rsidR="00AE61B5" w:rsidRDefault="00AE61B5">
      <w:pPr>
        <w:pStyle w:val="Bullet2"/>
      </w:pPr>
      <w:r>
        <w:t>Conditions: NAP-</w:t>
      </w:r>
      <w:r w:rsidR="00792484">
        <w:t>Capable</w:t>
      </w:r>
      <w:r>
        <w:t xml:space="preserve"> is set to </w:t>
      </w:r>
      <w:r>
        <w:rPr>
          <w:b/>
          <w:bCs/>
        </w:rPr>
        <w:t>Only computers that are not NAP-capable</w:t>
      </w:r>
    </w:p>
    <w:p w:rsidR="00AE61B5" w:rsidRDefault="002167BA">
      <w:pPr>
        <w:pStyle w:val="Bullet2"/>
      </w:pPr>
      <w:r>
        <w:t>S</w:t>
      </w:r>
      <w:r w:rsidR="00AE61B5">
        <w:t xml:space="preserve">ettings: For NAP Enforcement, the </w:t>
      </w:r>
      <w:r w:rsidR="00792484">
        <w:rPr>
          <w:b/>
          <w:bCs/>
        </w:rPr>
        <w:t>Allow limited access</w:t>
      </w:r>
      <w:r w:rsidR="00792484">
        <w:t xml:space="preserve"> </w:t>
      </w:r>
      <w:r w:rsidR="00AE61B5">
        <w:t>option is selected</w:t>
      </w:r>
      <w:r w:rsidR="00792484">
        <w:t>, and for the remediation server group, the REM1 remediation server group is selected</w:t>
      </w:r>
    </w:p>
    <w:p w:rsidR="00AE61B5" w:rsidRDefault="00AE61B5">
      <w:pPr>
        <w:pStyle w:val="Heading3"/>
      </w:pPr>
      <w:bookmarkStart w:id="15" w:name="_Toc189556886"/>
      <w:r>
        <w:lastRenderedPageBreak/>
        <w:t>NPS Processing for a Compliant NAP Client</w:t>
      </w:r>
      <w:bookmarkEnd w:id="15"/>
    </w:p>
    <w:p w:rsidR="00AE61B5" w:rsidRDefault="00AE61B5">
      <w:r>
        <w:t xml:space="preserve">When a compliant NAP client (for our example, a client that has automatic </w:t>
      </w:r>
      <w:r w:rsidR="002167BA">
        <w:t xml:space="preserve">updating </w:t>
      </w:r>
      <w:r>
        <w:t>enabled) attempts to obtain an IP address configuration from a NAP-capable DHCP server, the following process occurs:</w:t>
      </w:r>
    </w:p>
    <w:p w:rsidR="00AE61B5" w:rsidRDefault="00AE61B5">
      <w:pPr>
        <w:pStyle w:val="Number"/>
        <w:numPr>
          <w:ilvl w:val="0"/>
          <w:numId w:val="16"/>
        </w:numPr>
      </w:pPr>
      <w:r>
        <w:t xml:space="preserve">The NAP client sends the DHCP server its </w:t>
      </w:r>
      <w:r w:rsidR="002167BA">
        <w:t>S</w:t>
      </w:r>
      <w:r>
        <w:t>SoH</w:t>
      </w:r>
      <w:r w:rsidR="002167BA">
        <w:t xml:space="preserve"> containing the</w:t>
      </w:r>
      <w:r>
        <w:t xml:space="preserve"> SoH from the Windows Security Health Agent </w:t>
      </w:r>
      <w:r w:rsidR="002F3A0A">
        <w:t xml:space="preserve">SHA that </w:t>
      </w:r>
      <w:r>
        <w:t>indicat</w:t>
      </w:r>
      <w:r w:rsidR="002F3A0A">
        <w:t>es</w:t>
      </w:r>
      <w:r>
        <w:t xml:space="preserve"> that automatic </w:t>
      </w:r>
      <w:r w:rsidR="002167BA">
        <w:t xml:space="preserve">updating is </w:t>
      </w:r>
      <w:r>
        <w:t>enabled.</w:t>
      </w:r>
    </w:p>
    <w:p w:rsidR="00AE61B5" w:rsidRDefault="00AE61B5">
      <w:pPr>
        <w:pStyle w:val="Number"/>
        <w:numPr>
          <w:ilvl w:val="0"/>
          <w:numId w:val="16"/>
        </w:numPr>
      </w:pPr>
      <w:r>
        <w:t xml:space="preserve">The DHCP server sends the </w:t>
      </w:r>
      <w:r w:rsidR="002F3A0A">
        <w:t>NAP health policy</w:t>
      </w:r>
      <w:r>
        <w:t xml:space="preserve"> server an Access-Request message containing the </w:t>
      </w:r>
      <w:r w:rsidR="002167BA">
        <w:t>S</w:t>
      </w:r>
      <w:r>
        <w:t>SoH.</w:t>
      </w:r>
    </w:p>
    <w:p w:rsidR="00AE61B5" w:rsidRDefault="00AE61B5">
      <w:pPr>
        <w:pStyle w:val="Number"/>
        <w:numPr>
          <w:ilvl w:val="0"/>
          <w:numId w:val="16"/>
        </w:numPr>
      </w:pPr>
      <w:r>
        <w:t xml:space="preserve">The NPS </w:t>
      </w:r>
      <w:r w:rsidR="002F3A0A">
        <w:t xml:space="preserve">service on the NAP health policy </w:t>
      </w:r>
      <w:r>
        <w:t xml:space="preserve">server evaluates the Access-Request message against the </w:t>
      </w:r>
      <w:r w:rsidR="00132CDF">
        <w:t>connection request policies</w:t>
      </w:r>
      <w:r>
        <w:t xml:space="preserve"> and matches the </w:t>
      </w:r>
      <w:r>
        <w:rPr>
          <w:b/>
          <w:bCs/>
        </w:rPr>
        <w:t>Use Windows authentication for all users</w:t>
      </w:r>
      <w:r>
        <w:t xml:space="preserve"> </w:t>
      </w:r>
      <w:r w:rsidR="000F2483">
        <w:t xml:space="preserve">connection request </w:t>
      </w:r>
      <w:r>
        <w:t>policy.</w:t>
      </w:r>
    </w:p>
    <w:p w:rsidR="00AE61B5" w:rsidRDefault="00AE61B5">
      <w:pPr>
        <w:pStyle w:val="Number"/>
        <w:numPr>
          <w:ilvl w:val="0"/>
          <w:numId w:val="16"/>
        </w:numPr>
      </w:pPr>
      <w:r>
        <w:t>The NPS serv</w:t>
      </w:r>
      <w:r w:rsidR="002F3A0A">
        <w:t>ice</w:t>
      </w:r>
      <w:r>
        <w:t xml:space="preserve"> evaluates system health by passing the SoH to the </w:t>
      </w:r>
      <w:r w:rsidR="00FC6747">
        <w:t>Windows Security Health Validator</w:t>
      </w:r>
      <w:r w:rsidR="002F3A0A">
        <w:t xml:space="preserve"> SHV</w:t>
      </w:r>
      <w:r>
        <w:t xml:space="preserve">, which returns an SoHR </w:t>
      </w:r>
      <w:r w:rsidR="002F3A0A">
        <w:t xml:space="preserve">that </w:t>
      </w:r>
      <w:r>
        <w:t>indicat</w:t>
      </w:r>
      <w:r w:rsidR="002F3A0A">
        <w:t>es</w:t>
      </w:r>
      <w:r>
        <w:t xml:space="preserve"> that the </w:t>
      </w:r>
      <w:r w:rsidR="006C1A9D">
        <w:t xml:space="preserve">SoH meets </w:t>
      </w:r>
      <w:r>
        <w:t>system health requirements.</w:t>
      </w:r>
    </w:p>
    <w:p w:rsidR="00AE61B5" w:rsidRDefault="00AE61B5">
      <w:pPr>
        <w:pStyle w:val="Number"/>
        <w:numPr>
          <w:ilvl w:val="0"/>
          <w:numId w:val="16"/>
        </w:numPr>
      </w:pPr>
      <w:r>
        <w:t>The NPS serv</w:t>
      </w:r>
      <w:r w:rsidR="002F3A0A">
        <w:t>ice</w:t>
      </w:r>
      <w:r>
        <w:t xml:space="preserve"> evaluates the Access-Request message and the SoHR against the </w:t>
      </w:r>
      <w:r w:rsidR="00132CDF">
        <w:t>network policies</w:t>
      </w:r>
      <w:r>
        <w:t xml:space="preserve">. </w:t>
      </w:r>
    </w:p>
    <w:p w:rsidR="00AE61B5" w:rsidRDefault="00AE61B5">
      <w:pPr>
        <w:pStyle w:val="Number"/>
        <w:numPr>
          <w:ilvl w:val="0"/>
          <w:numId w:val="16"/>
        </w:numPr>
      </w:pPr>
      <w:r>
        <w:t xml:space="preserve">The Access-Request message and the SoHR match the Compliant_NAP_clients </w:t>
      </w:r>
      <w:r w:rsidR="002D4161">
        <w:t>network policy</w:t>
      </w:r>
      <w:r>
        <w:t xml:space="preserve"> because the </w:t>
      </w:r>
      <w:r w:rsidR="003E596F">
        <w:t>Health Policy</w:t>
      </w:r>
      <w:r>
        <w:t xml:space="preserve"> condition, set to the MSSHV_Compliant </w:t>
      </w:r>
      <w:r w:rsidR="003E596F">
        <w:t>policy</w:t>
      </w:r>
      <w:r>
        <w:t xml:space="preserve">, requires that the request pass all the selected SHVs (the </w:t>
      </w:r>
      <w:r w:rsidR="00FC6747">
        <w:t>Windows Security Health Validator</w:t>
      </w:r>
      <w:r w:rsidR="002F3A0A">
        <w:t xml:space="preserve"> SHV</w:t>
      </w:r>
      <w:r>
        <w:t>).</w:t>
      </w:r>
    </w:p>
    <w:p w:rsidR="00AE61B5" w:rsidRDefault="00AE61B5">
      <w:pPr>
        <w:pStyle w:val="Number"/>
        <w:numPr>
          <w:ilvl w:val="0"/>
          <w:numId w:val="16"/>
        </w:numPr>
      </w:pPr>
      <w:r>
        <w:t xml:space="preserve">Based on the Network Access Protection settings of the Compliant_NAP_clients </w:t>
      </w:r>
      <w:r w:rsidR="002D4161">
        <w:t>network policy</w:t>
      </w:r>
      <w:r>
        <w:t xml:space="preserve"> (set to </w:t>
      </w:r>
      <w:r w:rsidR="006C1A9D">
        <w:rPr>
          <w:b/>
          <w:bCs/>
        </w:rPr>
        <w:t>Allow full network access</w:t>
      </w:r>
      <w:r>
        <w:t xml:space="preserve">), </w:t>
      </w:r>
      <w:r w:rsidR="002F3A0A">
        <w:t xml:space="preserve">the </w:t>
      </w:r>
      <w:r>
        <w:t xml:space="preserve">NPS </w:t>
      </w:r>
      <w:r w:rsidR="002F3A0A">
        <w:t xml:space="preserve">service </w:t>
      </w:r>
      <w:r>
        <w:t>creates an SSoHR indicating unlimited access</w:t>
      </w:r>
      <w:r w:rsidR="002167BA">
        <w:t xml:space="preserve"> and containing the SoHR from the </w:t>
      </w:r>
      <w:r w:rsidR="00FC6747">
        <w:t>Windows Security Health Validator</w:t>
      </w:r>
      <w:r w:rsidR="002F3A0A">
        <w:t xml:space="preserve"> SHV</w:t>
      </w:r>
      <w:r>
        <w:t>.</w:t>
      </w:r>
    </w:p>
    <w:p w:rsidR="00AE61B5" w:rsidRDefault="002F3A0A">
      <w:pPr>
        <w:pStyle w:val="Number"/>
        <w:numPr>
          <w:ilvl w:val="0"/>
          <w:numId w:val="16"/>
        </w:numPr>
      </w:pPr>
      <w:r>
        <w:t>The NAP health policy server</w:t>
      </w:r>
      <w:r w:rsidR="00AE61B5">
        <w:t xml:space="preserve"> sends an Access-Accept message to the DHCP server containing the SSoHR.</w:t>
      </w:r>
    </w:p>
    <w:p w:rsidR="00AE61B5" w:rsidRDefault="00AE61B5">
      <w:pPr>
        <w:pStyle w:val="Number"/>
        <w:numPr>
          <w:ilvl w:val="0"/>
          <w:numId w:val="16"/>
        </w:numPr>
      </w:pPr>
      <w:r>
        <w:t>The DHCP server assigns an unlimited access IP address configuration to the NAP client. During the DHCP message exchange, the DHCP server also passes the SSoHR to the NAP client.</w:t>
      </w:r>
    </w:p>
    <w:p w:rsidR="00AE61B5" w:rsidRDefault="00AE61B5">
      <w:pPr>
        <w:pStyle w:val="Heading3"/>
      </w:pPr>
      <w:bookmarkStart w:id="16" w:name="_Toc189556887"/>
      <w:r>
        <w:t>NPS Processing for a Noncompliant NAP Client</w:t>
      </w:r>
      <w:bookmarkEnd w:id="16"/>
    </w:p>
    <w:p w:rsidR="00AE61B5" w:rsidRDefault="00AE61B5">
      <w:r>
        <w:t xml:space="preserve">When a noncompliant NAP client (for our example, one that has automatic </w:t>
      </w:r>
      <w:r w:rsidR="002167BA">
        <w:t xml:space="preserve">updating </w:t>
      </w:r>
      <w:r>
        <w:t>disabled) attempts to obtain an IP address configuration from a NAP-enabled DHCP server, the following process occurs:</w:t>
      </w:r>
    </w:p>
    <w:p w:rsidR="00AE61B5" w:rsidRDefault="00AE61B5">
      <w:pPr>
        <w:pStyle w:val="Number"/>
        <w:numPr>
          <w:ilvl w:val="0"/>
          <w:numId w:val="17"/>
        </w:numPr>
      </w:pPr>
      <w:r>
        <w:t xml:space="preserve">The NAP client sends the DHCP server its </w:t>
      </w:r>
      <w:r w:rsidR="002167BA">
        <w:t>S</w:t>
      </w:r>
      <w:r>
        <w:t>SoH</w:t>
      </w:r>
      <w:r w:rsidR="002167BA">
        <w:t>,</w:t>
      </w:r>
      <w:r w:rsidR="005F2E80">
        <w:t xml:space="preserve"> which </w:t>
      </w:r>
      <w:r w:rsidR="002167BA">
        <w:t>contain</w:t>
      </w:r>
      <w:r w:rsidR="005F2E80">
        <w:t>s</w:t>
      </w:r>
      <w:r w:rsidR="002167BA">
        <w:t xml:space="preserve"> the SoH </w:t>
      </w:r>
      <w:r>
        <w:t>from the default Windows Security Health Agent</w:t>
      </w:r>
      <w:r w:rsidR="002167BA">
        <w:t xml:space="preserve"> </w:t>
      </w:r>
      <w:r w:rsidR="002F3A0A">
        <w:t xml:space="preserve">SHA </w:t>
      </w:r>
      <w:r w:rsidR="002167BA">
        <w:t>that indicates</w:t>
      </w:r>
      <w:r>
        <w:t xml:space="preserve"> that automatic </w:t>
      </w:r>
      <w:r w:rsidR="002167BA">
        <w:t xml:space="preserve">updating </w:t>
      </w:r>
      <w:r>
        <w:t>is disabled.</w:t>
      </w:r>
    </w:p>
    <w:p w:rsidR="00AE61B5" w:rsidRDefault="00AE61B5">
      <w:pPr>
        <w:pStyle w:val="Number"/>
        <w:numPr>
          <w:ilvl w:val="0"/>
          <w:numId w:val="17"/>
        </w:numPr>
      </w:pPr>
      <w:r>
        <w:t xml:space="preserve">The DHCP server sends the </w:t>
      </w:r>
      <w:r w:rsidR="002F3A0A">
        <w:t>NAP health policy</w:t>
      </w:r>
      <w:r>
        <w:t xml:space="preserve"> server an Access-Request message containing the </w:t>
      </w:r>
      <w:r w:rsidR="002167BA">
        <w:t>S</w:t>
      </w:r>
      <w:r>
        <w:t>SoH.</w:t>
      </w:r>
    </w:p>
    <w:p w:rsidR="00AE61B5" w:rsidRDefault="00AE61B5">
      <w:pPr>
        <w:pStyle w:val="Number"/>
        <w:numPr>
          <w:ilvl w:val="0"/>
          <w:numId w:val="17"/>
        </w:numPr>
      </w:pPr>
      <w:r>
        <w:t>The NPS serv</w:t>
      </w:r>
      <w:r w:rsidR="002F3A0A">
        <w:t>ice on the NAP health policy server</w:t>
      </w:r>
      <w:r>
        <w:t xml:space="preserve"> evaluates the Access-Request message against the </w:t>
      </w:r>
      <w:r w:rsidR="00132CDF">
        <w:t>connection request policies</w:t>
      </w:r>
      <w:r>
        <w:t xml:space="preserve"> and matches the </w:t>
      </w:r>
      <w:r>
        <w:rPr>
          <w:b/>
          <w:bCs/>
        </w:rPr>
        <w:t>Use Windows authentication for all users</w:t>
      </w:r>
      <w:r>
        <w:t xml:space="preserve"> </w:t>
      </w:r>
      <w:r w:rsidR="000F2483">
        <w:t xml:space="preserve">connection request </w:t>
      </w:r>
      <w:r>
        <w:t>policy.</w:t>
      </w:r>
    </w:p>
    <w:p w:rsidR="00AE61B5" w:rsidRDefault="00AE61B5">
      <w:pPr>
        <w:pStyle w:val="Number"/>
        <w:numPr>
          <w:ilvl w:val="0"/>
          <w:numId w:val="17"/>
        </w:numPr>
      </w:pPr>
      <w:r>
        <w:t>The NPS serv</w:t>
      </w:r>
      <w:r w:rsidR="002F3A0A">
        <w:t>ice</w:t>
      </w:r>
      <w:r>
        <w:t xml:space="preserve"> evaluates system health by passing the SoH to the </w:t>
      </w:r>
      <w:r w:rsidR="00FC6747">
        <w:t>Windows Security Health Validator</w:t>
      </w:r>
      <w:r w:rsidR="002F3A0A">
        <w:t xml:space="preserve"> SHV</w:t>
      </w:r>
      <w:r>
        <w:t>, which returns an SoHR indicating that the system health requirements failed.</w:t>
      </w:r>
    </w:p>
    <w:p w:rsidR="00AE61B5" w:rsidRDefault="00AE61B5">
      <w:pPr>
        <w:pStyle w:val="Number"/>
        <w:numPr>
          <w:ilvl w:val="0"/>
          <w:numId w:val="17"/>
        </w:numPr>
      </w:pPr>
      <w:r>
        <w:t xml:space="preserve">The NPS server evaluates the Access-Request message and the SoHR against the </w:t>
      </w:r>
      <w:r w:rsidR="00132CDF">
        <w:t>network policies</w:t>
      </w:r>
      <w:r>
        <w:t xml:space="preserve">. </w:t>
      </w:r>
    </w:p>
    <w:p w:rsidR="00AE61B5" w:rsidRDefault="00AE61B5">
      <w:pPr>
        <w:pStyle w:val="Number"/>
        <w:numPr>
          <w:ilvl w:val="0"/>
          <w:numId w:val="17"/>
        </w:numPr>
      </w:pPr>
      <w:r>
        <w:lastRenderedPageBreak/>
        <w:t xml:space="preserve">The Access-Request message and the SoHR match the Noncompliant_NAP_clients </w:t>
      </w:r>
      <w:r w:rsidR="002D4161">
        <w:t>network policy</w:t>
      </w:r>
      <w:r>
        <w:t xml:space="preserve"> because the </w:t>
      </w:r>
      <w:r w:rsidR="003E596F">
        <w:t>Health Policy</w:t>
      </w:r>
      <w:r>
        <w:t xml:space="preserve"> condition, set to the MSSHV_Noncompliant </w:t>
      </w:r>
      <w:r w:rsidR="003E596F">
        <w:t>policy</w:t>
      </w:r>
      <w:r>
        <w:t xml:space="preserve">, requires that the request fail all the selected SHVs (the </w:t>
      </w:r>
      <w:r w:rsidR="00FC6747">
        <w:t>Windows Security Health Validator</w:t>
      </w:r>
      <w:r w:rsidR="00EF2DA4">
        <w:t xml:space="preserve"> SHV</w:t>
      </w:r>
      <w:r>
        <w:t>).</w:t>
      </w:r>
    </w:p>
    <w:p w:rsidR="00AE61B5" w:rsidRDefault="00AE61B5">
      <w:pPr>
        <w:pStyle w:val="Number"/>
        <w:numPr>
          <w:ilvl w:val="0"/>
          <w:numId w:val="17"/>
        </w:numPr>
      </w:pPr>
      <w:r>
        <w:t xml:space="preserve">Based on the Network Access Protection settings of the Noncompliant_NAP_clients </w:t>
      </w:r>
      <w:r w:rsidR="002D4161">
        <w:t>network policy</w:t>
      </w:r>
      <w:r>
        <w:t xml:space="preserve"> (set to </w:t>
      </w:r>
      <w:r w:rsidR="002167BA">
        <w:rPr>
          <w:b/>
          <w:bCs/>
        </w:rPr>
        <w:t>Allow limited access</w:t>
      </w:r>
      <w:r>
        <w:t xml:space="preserve"> with the REM1 remediation servers group), </w:t>
      </w:r>
      <w:r w:rsidR="00EF2DA4">
        <w:t xml:space="preserve">the </w:t>
      </w:r>
      <w:r>
        <w:t xml:space="preserve">NPS </w:t>
      </w:r>
      <w:r w:rsidR="00EF2DA4">
        <w:t xml:space="preserve">service </w:t>
      </w:r>
      <w:r>
        <w:t>creates an SSoHR indicating limited access</w:t>
      </w:r>
      <w:r w:rsidR="002167BA">
        <w:t xml:space="preserve"> and containing the SoHR from the </w:t>
      </w:r>
      <w:r w:rsidR="00FC6747">
        <w:t>Windows Security Health Validator</w:t>
      </w:r>
      <w:r w:rsidR="00EF2DA4">
        <w:t xml:space="preserve"> SHV</w:t>
      </w:r>
      <w:r>
        <w:t>.</w:t>
      </w:r>
    </w:p>
    <w:p w:rsidR="00AE61B5" w:rsidRDefault="00EF2DA4">
      <w:pPr>
        <w:pStyle w:val="Number"/>
        <w:numPr>
          <w:ilvl w:val="0"/>
          <w:numId w:val="17"/>
        </w:numPr>
      </w:pPr>
      <w:r>
        <w:t>The NAP health policy server</w:t>
      </w:r>
      <w:r w:rsidR="00AE61B5">
        <w:t xml:space="preserve"> sends an Access-Accept message to the DHCP server containing the SSoHR and the list of addresses in the REM1 remediation server group.</w:t>
      </w:r>
    </w:p>
    <w:p w:rsidR="00AE61B5" w:rsidRDefault="00AE61B5">
      <w:pPr>
        <w:pStyle w:val="Number"/>
        <w:numPr>
          <w:ilvl w:val="0"/>
          <w:numId w:val="17"/>
        </w:numPr>
      </w:pPr>
      <w:r>
        <w:t>Because the SSoHR indicates limited access, the DHCP server assigns a limited IP address configuration to the NAP client. During the DHCP message exchange, the DHCP server also passes the SSoHR to the NAP client.</w:t>
      </w:r>
    </w:p>
    <w:p w:rsidR="00AE61B5" w:rsidRDefault="00AE61B5">
      <w:pPr>
        <w:pStyle w:val="Heading3"/>
      </w:pPr>
      <w:bookmarkStart w:id="17" w:name="_Toc189556888"/>
      <w:r>
        <w:t>NPS Processing for a NAP</w:t>
      </w:r>
      <w:r w:rsidR="002167BA">
        <w:t xml:space="preserve"> I</w:t>
      </w:r>
      <w:r>
        <w:t>neligible Client</w:t>
      </w:r>
      <w:bookmarkEnd w:id="17"/>
    </w:p>
    <w:p w:rsidR="00AE61B5" w:rsidRDefault="00AE61B5">
      <w:r>
        <w:t xml:space="preserve">When a </w:t>
      </w:r>
      <w:r w:rsidR="00CA1BFF">
        <w:t>non-NAP-capable</w:t>
      </w:r>
      <w:r>
        <w:t xml:space="preserve"> client attempts to obtain an IP address configuration from a NAP-enabled DHCP server, the following process occurs:</w:t>
      </w:r>
    </w:p>
    <w:p w:rsidR="00AE61B5" w:rsidRDefault="00AE61B5">
      <w:pPr>
        <w:pStyle w:val="Number"/>
        <w:numPr>
          <w:ilvl w:val="0"/>
          <w:numId w:val="18"/>
        </w:numPr>
      </w:pPr>
      <w:r>
        <w:t xml:space="preserve">The DHCP server sends the </w:t>
      </w:r>
      <w:r w:rsidR="00EF2DA4">
        <w:t>NAP health policy</w:t>
      </w:r>
      <w:r>
        <w:t xml:space="preserve"> server an Access-Request message.</w:t>
      </w:r>
    </w:p>
    <w:p w:rsidR="00AE61B5" w:rsidRDefault="00AE61B5">
      <w:pPr>
        <w:pStyle w:val="Number"/>
        <w:numPr>
          <w:ilvl w:val="0"/>
          <w:numId w:val="18"/>
        </w:numPr>
      </w:pPr>
      <w:r>
        <w:t>The NPS serv</w:t>
      </w:r>
      <w:r w:rsidR="00EF2DA4">
        <w:t>ice on the NAP health policy serv</w:t>
      </w:r>
      <w:r>
        <w:t xml:space="preserve">er evaluates the Access-Request message against the </w:t>
      </w:r>
      <w:r w:rsidR="00132CDF">
        <w:t>connection request policies</w:t>
      </w:r>
      <w:r>
        <w:t xml:space="preserve"> and matches the </w:t>
      </w:r>
      <w:r>
        <w:rPr>
          <w:b/>
          <w:bCs/>
        </w:rPr>
        <w:t>Use Windows authentication for all users</w:t>
      </w:r>
      <w:r>
        <w:t xml:space="preserve"> </w:t>
      </w:r>
      <w:r w:rsidR="000F2483">
        <w:t xml:space="preserve">connection request </w:t>
      </w:r>
      <w:r>
        <w:t>policy.</w:t>
      </w:r>
    </w:p>
    <w:p w:rsidR="00AE61B5" w:rsidRDefault="00AE61B5">
      <w:pPr>
        <w:pStyle w:val="Number"/>
        <w:numPr>
          <w:ilvl w:val="0"/>
          <w:numId w:val="18"/>
        </w:numPr>
      </w:pPr>
      <w:r>
        <w:t>The NPS serv</w:t>
      </w:r>
      <w:r w:rsidR="00EF2DA4">
        <w:t>ice</w:t>
      </w:r>
      <w:r>
        <w:t xml:space="preserve"> evaluates the Access-Request message against the </w:t>
      </w:r>
      <w:r w:rsidR="00132CDF">
        <w:t>network policies</w:t>
      </w:r>
      <w:r>
        <w:t xml:space="preserve">. </w:t>
      </w:r>
    </w:p>
    <w:p w:rsidR="00AE61B5" w:rsidRDefault="00AE61B5">
      <w:pPr>
        <w:pStyle w:val="Number"/>
        <w:numPr>
          <w:ilvl w:val="0"/>
          <w:numId w:val="18"/>
        </w:numPr>
      </w:pPr>
      <w:r>
        <w:t xml:space="preserve">The Access-Request message matches the Downlevel_clients </w:t>
      </w:r>
      <w:r w:rsidR="002D4161">
        <w:t>network policy</w:t>
      </w:r>
      <w:r>
        <w:t xml:space="preserve"> because the Access-Request message is for a </w:t>
      </w:r>
      <w:r w:rsidR="00CA1BFF">
        <w:t>non-NAP-capable</w:t>
      </w:r>
      <w:r>
        <w:t xml:space="preserve"> client.</w:t>
      </w:r>
    </w:p>
    <w:p w:rsidR="00AE61B5" w:rsidRDefault="00AE61B5">
      <w:pPr>
        <w:pStyle w:val="Number"/>
        <w:numPr>
          <w:ilvl w:val="0"/>
          <w:numId w:val="18"/>
        </w:numPr>
      </w:pPr>
      <w:r>
        <w:t xml:space="preserve">Based on the Network Access Protection settings of the Downlevel_clients </w:t>
      </w:r>
      <w:r w:rsidR="002D4161">
        <w:t>network policy</w:t>
      </w:r>
      <w:r>
        <w:t xml:space="preserve"> (set to </w:t>
      </w:r>
      <w:r w:rsidR="002167BA">
        <w:rPr>
          <w:b/>
          <w:bCs/>
        </w:rPr>
        <w:t>Allow limited access</w:t>
      </w:r>
      <w:r>
        <w:t xml:space="preserve"> with the REM1 remediation servers group), </w:t>
      </w:r>
      <w:r w:rsidR="00EF2DA4">
        <w:t xml:space="preserve">the </w:t>
      </w:r>
      <w:r>
        <w:t xml:space="preserve">NPS </w:t>
      </w:r>
      <w:r w:rsidR="00EF2DA4">
        <w:t xml:space="preserve">service </w:t>
      </w:r>
      <w:r>
        <w:t>creates an SSoHR</w:t>
      </w:r>
      <w:r w:rsidR="002167BA">
        <w:t xml:space="preserve"> indicating limited access</w:t>
      </w:r>
      <w:r>
        <w:t>.</w:t>
      </w:r>
    </w:p>
    <w:p w:rsidR="00AE61B5" w:rsidRDefault="00EF2DA4">
      <w:pPr>
        <w:pStyle w:val="Number"/>
        <w:numPr>
          <w:ilvl w:val="0"/>
          <w:numId w:val="18"/>
        </w:numPr>
      </w:pPr>
      <w:r>
        <w:t>The NAP health policy server</w:t>
      </w:r>
      <w:r w:rsidR="00AE61B5">
        <w:t xml:space="preserve"> sends an Access-Accept message to the DHCP server containing the SSoHR and the list of IP addresses in the REM1 remediation server group.</w:t>
      </w:r>
    </w:p>
    <w:p w:rsidR="00AE61B5" w:rsidRDefault="00AE61B5">
      <w:pPr>
        <w:pStyle w:val="Number"/>
        <w:numPr>
          <w:ilvl w:val="0"/>
          <w:numId w:val="18"/>
        </w:numPr>
      </w:pPr>
      <w:r>
        <w:t xml:space="preserve">Because the SSoHR indicates limited access, the DHCP server assigns a limited IP address configuration to the </w:t>
      </w:r>
      <w:r w:rsidR="00CA1BFF">
        <w:t>non-NAP-capable</w:t>
      </w:r>
      <w:r>
        <w:t xml:space="preserve"> client.</w:t>
      </w:r>
    </w:p>
    <w:p w:rsidR="00AE61B5" w:rsidRDefault="00AE61B5"/>
    <w:p w:rsidR="00AE61B5" w:rsidRDefault="00AE61B5">
      <w:pPr>
        <w:pStyle w:val="Heading1"/>
      </w:pPr>
      <w:bookmarkStart w:id="18" w:name="_Toc189556889"/>
      <w:r>
        <w:lastRenderedPageBreak/>
        <w:t>Summary</w:t>
      </w:r>
      <w:bookmarkEnd w:id="18"/>
    </w:p>
    <w:p w:rsidR="00AE61B5" w:rsidRDefault="00AE61B5">
      <w:r>
        <w:t xml:space="preserve">Configuring </w:t>
      </w:r>
      <w:r w:rsidR="002167BA">
        <w:t xml:space="preserve">the </w:t>
      </w:r>
      <w:r>
        <w:t xml:space="preserve">NPS </w:t>
      </w:r>
      <w:r w:rsidR="002167BA">
        <w:t xml:space="preserve">service </w:t>
      </w:r>
      <w:r>
        <w:t xml:space="preserve">in Windows Server </w:t>
      </w:r>
      <w:r w:rsidR="007E1E06">
        <w:t>2008</w:t>
      </w:r>
      <w:r>
        <w:t xml:space="preserve"> </w:t>
      </w:r>
      <w:r w:rsidR="000F2483">
        <w:t>as a</w:t>
      </w:r>
      <w:r>
        <w:t xml:space="preserve"> NAP </w:t>
      </w:r>
      <w:r w:rsidR="000F2483">
        <w:t xml:space="preserve">health policy server </w:t>
      </w:r>
      <w:r>
        <w:t xml:space="preserve">consists of creating RADIUS clients and configuring </w:t>
      </w:r>
      <w:r w:rsidR="006C1A9D">
        <w:t xml:space="preserve">connection request policies, </w:t>
      </w:r>
      <w:r w:rsidR="002167BA">
        <w:t>health policies</w:t>
      </w:r>
      <w:r>
        <w:t xml:space="preserve">, Network Access Protection settings, and </w:t>
      </w:r>
      <w:r w:rsidR="00132CDF">
        <w:t>network policies</w:t>
      </w:r>
      <w:r>
        <w:t xml:space="preserve">. When processing a </w:t>
      </w:r>
      <w:r w:rsidR="00EF2DA4">
        <w:t xml:space="preserve">RADIUS Access-Request message for a </w:t>
      </w:r>
      <w:r>
        <w:t xml:space="preserve">connection attempt, </w:t>
      </w:r>
      <w:r w:rsidR="002167BA">
        <w:t xml:space="preserve">the </w:t>
      </w:r>
      <w:r>
        <w:t xml:space="preserve">NPS </w:t>
      </w:r>
      <w:r w:rsidR="002167BA">
        <w:t xml:space="preserve">service </w:t>
      </w:r>
      <w:r>
        <w:t xml:space="preserve">first uses </w:t>
      </w:r>
      <w:r w:rsidR="00132CDF">
        <w:t>connection request policies</w:t>
      </w:r>
      <w:r>
        <w:t xml:space="preserve"> to determine whether to process the connection attempt locally or forward it to another RADIUS server. </w:t>
      </w:r>
      <w:r w:rsidR="002167BA">
        <w:t xml:space="preserve">The </w:t>
      </w:r>
      <w:r>
        <w:t xml:space="preserve">NPS </w:t>
      </w:r>
      <w:r w:rsidR="002167BA">
        <w:t xml:space="preserve">service </w:t>
      </w:r>
      <w:r>
        <w:t xml:space="preserve">then </w:t>
      </w:r>
      <w:r w:rsidR="00EF2DA4">
        <w:t xml:space="preserve">attempts to </w:t>
      </w:r>
      <w:r>
        <w:t xml:space="preserve">match the connection attempt with </w:t>
      </w:r>
      <w:r w:rsidR="002D4161">
        <w:t>a network policy</w:t>
      </w:r>
      <w:r>
        <w:t xml:space="preserve">. For health validation on connection attempts, </w:t>
      </w:r>
      <w:r w:rsidR="002D4161">
        <w:t>network policy</w:t>
      </w:r>
      <w:r>
        <w:t xml:space="preserve"> conditions allow you to specify </w:t>
      </w:r>
      <w:r w:rsidR="00EF2DA4">
        <w:t xml:space="preserve">system </w:t>
      </w:r>
      <w:r>
        <w:t xml:space="preserve">health requirements and compliance (by referencing a </w:t>
      </w:r>
      <w:r w:rsidR="003E596F">
        <w:t>health policy</w:t>
      </w:r>
      <w:r>
        <w:t>) and the type of client (NAP</w:t>
      </w:r>
      <w:r w:rsidR="001A0D8F">
        <w:t xml:space="preserve"> </w:t>
      </w:r>
      <w:r>
        <w:t xml:space="preserve">capable or </w:t>
      </w:r>
      <w:r w:rsidR="00CA1BFF">
        <w:t>non-NAP-capable</w:t>
      </w:r>
      <w:r>
        <w:t xml:space="preserve">). Network Access Protection settings in </w:t>
      </w:r>
      <w:r w:rsidR="00132CDF">
        <w:t>network policies</w:t>
      </w:r>
      <w:r>
        <w:t xml:space="preserve"> allow you to specify enforcement behavior for noncompliant NAP clients and </w:t>
      </w:r>
      <w:r w:rsidR="00CA1BFF">
        <w:t>non-NAP-capable</w:t>
      </w:r>
      <w:r>
        <w:t xml:space="preserve"> clients.</w:t>
      </w:r>
    </w:p>
    <w:p w:rsidR="00AE61B5" w:rsidRDefault="00AE61B5"/>
    <w:p w:rsidR="00AE61B5" w:rsidRDefault="00AE61B5">
      <w:pPr>
        <w:pStyle w:val="Heading1"/>
      </w:pPr>
      <w:bookmarkStart w:id="19" w:name="_Toc189556890"/>
      <w:r>
        <w:lastRenderedPageBreak/>
        <w:t>Related Links</w:t>
      </w:r>
      <w:bookmarkEnd w:id="19"/>
    </w:p>
    <w:p w:rsidR="00AE61B5" w:rsidRDefault="00AE61B5">
      <w:r>
        <w:t>See the following resources for further information:</w:t>
      </w:r>
    </w:p>
    <w:p w:rsidR="00ED0169" w:rsidRDefault="00ED0169" w:rsidP="00ED0169">
      <w:pPr>
        <w:pStyle w:val="Bullet1"/>
      </w:pPr>
      <w:hyperlink r:id="rId28" w:history="1">
        <w:r>
          <w:rPr>
            <w:rStyle w:val="Hyperlink"/>
          </w:rPr>
          <w:t>Microsoft Network Access Protection Web page</w:t>
        </w:r>
      </w:hyperlink>
      <w:r>
        <w:t xml:space="preserve"> at http://www.microsoft.com/nap</w:t>
      </w:r>
    </w:p>
    <w:p w:rsidR="00ED0169" w:rsidRDefault="00ED0169" w:rsidP="00ED0169">
      <w:pPr>
        <w:pStyle w:val="Bullet1"/>
      </w:pPr>
      <w:hyperlink r:id="rId29" w:history="1">
        <w:r>
          <w:rPr>
            <w:rStyle w:val="Hyperlink"/>
          </w:rPr>
          <w:t>Introduction to Network Access Protection</w:t>
        </w:r>
      </w:hyperlink>
      <w:r>
        <w:t xml:space="preserve"> at http://go.microsoft.com/fwlink/?LinkId=49884</w:t>
      </w:r>
    </w:p>
    <w:p w:rsidR="00ED0169" w:rsidRDefault="00ED0169" w:rsidP="00ED0169">
      <w:pPr>
        <w:pStyle w:val="Bullet1"/>
      </w:pPr>
      <w:hyperlink r:id="rId30" w:history="1">
        <w:r>
          <w:rPr>
            <w:rStyle w:val="Hyperlink"/>
          </w:rPr>
          <w:t>Network Access Protection Platform Architecture</w:t>
        </w:r>
      </w:hyperlink>
      <w:r>
        <w:t xml:space="preserve"> at http://go.microsoft.com/fwlink/?LinkId=49885</w:t>
      </w:r>
    </w:p>
    <w:p w:rsidR="00AE61B5" w:rsidRDefault="00ED0169" w:rsidP="00ED0169">
      <w:pPr>
        <w:pStyle w:val="Bullet1"/>
      </w:pPr>
      <w:hyperlink r:id="rId31" w:history="1">
        <w:r>
          <w:rPr>
            <w:rStyle w:val="Hyperlink"/>
          </w:rPr>
          <w:t>Network Access Protection Frequently Asked Questions</w:t>
        </w:r>
      </w:hyperlink>
      <w:r>
        <w:t xml:space="preserve"> at http://go.microsoft.com/fwlink/?LinkId=49886</w:t>
      </w:r>
    </w:p>
    <w:p w:rsidR="00E932B5" w:rsidRDefault="00E932B5" w:rsidP="00E932B5">
      <w:r>
        <w:t xml:space="preserve">For examples of configuring </w:t>
      </w:r>
      <w:r w:rsidRPr="00471A96">
        <w:t xml:space="preserve">health requirement policies for each of the </w:t>
      </w:r>
      <w:r>
        <w:t xml:space="preserve">NAP </w:t>
      </w:r>
      <w:r w:rsidRPr="00471A96">
        <w:t>enforcement methods</w:t>
      </w:r>
      <w:r>
        <w:t>, see the following:</w:t>
      </w:r>
    </w:p>
    <w:p w:rsidR="00E932B5" w:rsidRDefault="00E932B5" w:rsidP="00E932B5">
      <w:pPr>
        <w:pStyle w:val="Bullet1"/>
      </w:pPr>
      <w:hyperlink r:id="rId32" w:history="1">
        <w:r w:rsidRPr="00506054">
          <w:rPr>
            <w:rStyle w:val="Hyperlink"/>
          </w:rPr>
          <w:t>Step-by-Step Guide: Demonstrate IPsec NA</w:t>
        </w:r>
        <w:r w:rsidRPr="00506054">
          <w:rPr>
            <w:rStyle w:val="Hyperlink"/>
          </w:rPr>
          <w:t>P</w:t>
        </w:r>
        <w:r w:rsidRPr="00506054">
          <w:rPr>
            <w:rStyle w:val="Hyperlink"/>
          </w:rPr>
          <w:t xml:space="preserve"> Enforcement in a Test Lab</w:t>
        </w:r>
      </w:hyperlink>
      <w:r>
        <w:t xml:space="preserve"> at </w:t>
      </w:r>
      <w:r w:rsidRPr="000F2483">
        <w:t>http://www.microsoft.com/downloads/details.aspx?FamilyID=298ff956-1e6c-4d97-a3ed-7e7ffc4bed32&amp;displaylang=en</w:t>
      </w:r>
    </w:p>
    <w:p w:rsidR="00E932B5" w:rsidRDefault="00E932B5" w:rsidP="00E932B5">
      <w:pPr>
        <w:pStyle w:val="Bullet1"/>
      </w:pPr>
      <w:hyperlink r:id="rId33" w:history="1">
        <w:r w:rsidRPr="00506054">
          <w:rPr>
            <w:rStyle w:val="Hyperlink"/>
          </w:rPr>
          <w:t>Step By Step Guide: Demonstrate 802.1X NAP Enforcement in a Test Lab</w:t>
        </w:r>
      </w:hyperlink>
      <w:r>
        <w:t xml:space="preserve"> at </w:t>
      </w:r>
      <w:r w:rsidRPr="000F2483">
        <w:t>http://www.microsoft.com/downloads/details.aspx?FamilyID=8a0925ee-ee06-4dfb-bba2-07605eff0608&amp;displaylang=en</w:t>
      </w:r>
    </w:p>
    <w:p w:rsidR="00E932B5" w:rsidRDefault="00E932B5" w:rsidP="00E932B5">
      <w:pPr>
        <w:pStyle w:val="Bullet1"/>
      </w:pPr>
      <w:hyperlink r:id="rId34" w:history="1">
        <w:r w:rsidRPr="00506054">
          <w:rPr>
            <w:rStyle w:val="Hyperlink"/>
          </w:rPr>
          <w:t>Step-by-Step Guide: Demonstrate VPN NAP Enforcement in a Test Lab</w:t>
        </w:r>
      </w:hyperlink>
      <w:r>
        <w:t xml:space="preserve"> at </w:t>
      </w:r>
      <w:r w:rsidRPr="000F2483">
        <w:t>http://www.microsoft.com/downloads/details.aspx?FamilyID=729bba00-55ad-4199-b441-378cc3d900a7&amp;displaylang=en</w:t>
      </w:r>
    </w:p>
    <w:p w:rsidR="00E932B5" w:rsidRPr="00471A96" w:rsidRDefault="00E932B5" w:rsidP="00E932B5">
      <w:pPr>
        <w:pStyle w:val="Bullet1"/>
      </w:pPr>
      <w:hyperlink r:id="rId35" w:history="1">
        <w:r w:rsidRPr="00506054">
          <w:rPr>
            <w:rStyle w:val="Hyperlink"/>
          </w:rPr>
          <w:t>Step-by-Step Guide: Demonstrate DHCP NAP Enforcement in a Test Lab</w:t>
        </w:r>
      </w:hyperlink>
      <w:r>
        <w:t xml:space="preserve"> at </w:t>
      </w:r>
      <w:r w:rsidRPr="000F2483">
        <w:t>http://www.microsoft.com/downloads/details.aspx?FamilyID=ac38e5bb-18ce-40cb-8e59-188f7a198897&amp;displaylang=en</w:t>
      </w:r>
    </w:p>
    <w:p w:rsidR="00AE61B5" w:rsidRDefault="00AE61B5"/>
    <w:sectPr w:rsidR="00AE61B5">
      <w:headerReference w:type="even" r:id="rId36"/>
      <w:footerReference w:type="default" r:id="rId37"/>
      <w:pgSz w:w="12240" w:h="15840"/>
      <w:pgMar w:top="1440" w:right="1260" w:bottom="1440" w:left="180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185" w:rsidRDefault="00EC2185">
      <w:r>
        <w:separator/>
      </w:r>
    </w:p>
  </w:endnote>
  <w:endnote w:type="continuationSeparator" w:id="0">
    <w:p w:rsidR="00EC2185" w:rsidRDefault="00EC21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D89" w:rsidRDefault="00C54D89">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D89" w:rsidRDefault="00C54D89">
    <w:pPr>
      <w:pStyle w:val="WindowsFooter"/>
      <w:ind w:firstLine="540"/>
    </w:pPr>
    <w:r>
      <w:t xml:space="preserve">                                          Network Access Protection Policies in Windows Server 2008</w:t>
    </w:r>
    <w:r>
      <w:tab/>
    </w:r>
    <w:r>
      <w:rPr>
        <w:rStyle w:val="PageNumber"/>
        <w:sz w:val="20"/>
      </w:rPr>
      <w:fldChar w:fldCharType="begin"/>
    </w:r>
    <w:r>
      <w:rPr>
        <w:rStyle w:val="PageNumber"/>
        <w:sz w:val="20"/>
      </w:rPr>
      <w:instrText xml:space="preserve"> PAGE </w:instrText>
    </w:r>
    <w:r>
      <w:rPr>
        <w:rStyle w:val="PageNumber"/>
        <w:sz w:val="20"/>
      </w:rPr>
      <w:fldChar w:fldCharType="separate"/>
    </w:r>
    <w:r w:rsidR="002D4761">
      <w:rPr>
        <w:rStyle w:val="PageNumber"/>
        <w:noProof/>
        <w:sz w:val="20"/>
      </w:rPr>
      <w:t>17</w:t>
    </w:r>
    <w:r>
      <w:rPr>
        <w:rStyle w:val="PageNumbe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185" w:rsidRDefault="00EC2185">
      <w:r>
        <w:separator/>
      </w:r>
    </w:p>
  </w:footnote>
  <w:footnote w:type="continuationSeparator" w:id="0">
    <w:p w:rsidR="00EC2185" w:rsidRDefault="00EC21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D89" w:rsidRDefault="00C54D89">
    <w:pPr>
      <w:pStyle w:val="Header"/>
    </w:pPr>
  </w:p>
  <w:p w:rsidR="00C54D89" w:rsidRDefault="00C54D89">
    <w:pPr>
      <w:pStyle w:val="Header"/>
      <w:spacing w:line="200" w:lineRule="atLeast"/>
      <w:rPr>
        <w:i w:val="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D89" w:rsidRDefault="00C54D89">
    <w:pPr>
      <w:pStyle w:val="Header"/>
    </w:pPr>
    <w:r>
      <w:t>Microsoft</w:t>
    </w:r>
    <w:r>
      <w:rPr>
        <w:rFonts w:cs="Arial"/>
        <w:vertAlign w:val="superscript"/>
      </w:rPr>
      <w:t>®</w:t>
    </w:r>
    <w:r>
      <w:t xml:space="preserve"> Windows Server</w:t>
    </w:r>
    <w:r w:rsidRPr="00474B47">
      <w:rPr>
        <w:vertAlign w:val="superscript"/>
      </w:rPr>
      <w:t>®</w:t>
    </w:r>
    <w:r>
      <w:t xml:space="preserve"> White Paper</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D89" w:rsidRDefault="00C54D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C963C5A"/>
    <w:lvl w:ilvl="0">
      <w:start w:val="1"/>
      <w:numFmt w:val="decimal"/>
      <w:lvlText w:val="%1."/>
      <w:lvlJc w:val="left"/>
      <w:pPr>
        <w:tabs>
          <w:tab w:val="num" w:pos="360"/>
        </w:tabs>
        <w:ind w:left="360" w:hanging="360"/>
      </w:pPr>
      <w:rPr>
        <w:rFonts w:hint="default"/>
        <w:b/>
        <w:i w:val="0"/>
      </w:rPr>
    </w:lvl>
  </w:abstractNum>
  <w:abstractNum w:abstractNumId="1">
    <w:nsid w:val="FFFFFF89"/>
    <w:multiLevelType w:val="singleLevel"/>
    <w:tmpl w:val="82266C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375AEB"/>
    <w:multiLevelType w:val="multilevel"/>
    <w:tmpl w:val="EB6C35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AEB10AC"/>
    <w:multiLevelType w:val="hybridMultilevel"/>
    <w:tmpl w:val="B5121C56"/>
    <w:lvl w:ilvl="0" w:tplc="42F88E0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D30734"/>
    <w:multiLevelType w:val="singleLevel"/>
    <w:tmpl w:val="EA601608"/>
    <w:lvl w:ilvl="0">
      <w:start w:val="1"/>
      <w:numFmt w:val="decimal"/>
      <w:lvlText w:val="%1."/>
      <w:legacy w:legacy="1" w:legacySpace="0" w:legacyIndent="216"/>
      <w:lvlJc w:val="left"/>
      <w:pPr>
        <w:ind w:left="216" w:hanging="216"/>
      </w:pPr>
      <w:rPr>
        <w:rFonts w:ascii="Helvetica" w:hAnsi="Helvetica" w:hint="default"/>
        <w:sz w:val="16"/>
      </w:rPr>
    </w:lvl>
  </w:abstractNum>
  <w:abstractNum w:abstractNumId="5">
    <w:nsid w:val="17AD041D"/>
    <w:multiLevelType w:val="multilevel"/>
    <w:tmpl w:val="5770D2D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C824E24"/>
    <w:multiLevelType w:val="hybridMultilevel"/>
    <w:tmpl w:val="20BACA62"/>
    <w:lvl w:ilvl="0" w:tplc="EA08B2EA">
      <w:start w:val="1"/>
      <w:numFmt w:val="decimal"/>
      <w:pStyle w:val="Numberafterbullet"/>
      <w:lvlText w:val="%1."/>
      <w:lvlJc w:val="left"/>
      <w:pPr>
        <w:tabs>
          <w:tab w:val="num" w:pos="700"/>
        </w:tabs>
        <w:ind w:left="700" w:hanging="360"/>
      </w:pPr>
      <w:rPr>
        <w:rFonts w:hint="default"/>
        <w:b w:val="0"/>
        <w:i w:val="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7">
    <w:nsid w:val="28477186"/>
    <w:multiLevelType w:val="hybridMultilevel"/>
    <w:tmpl w:val="CDC2447E"/>
    <w:lvl w:ilvl="0" w:tplc="9F120698">
      <w:start w:val="1"/>
      <w:numFmt w:val="bullet"/>
      <w:pStyle w:val="BulletafterNumber"/>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AFE18AE"/>
    <w:multiLevelType w:val="hybridMultilevel"/>
    <w:tmpl w:val="3C6A3046"/>
    <w:lvl w:ilvl="0" w:tplc="DF487EF0">
      <w:start w:val="1"/>
      <w:numFmt w:val="bullet"/>
      <w:pStyle w:val="Table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DDF1275"/>
    <w:multiLevelType w:val="hybridMultilevel"/>
    <w:tmpl w:val="71506BBC"/>
    <w:lvl w:ilvl="0" w:tplc="A1F26C46">
      <w:start w:val="1"/>
      <w:numFmt w:val="bullet"/>
      <w:pStyle w:val="Bullet2"/>
      <w:lvlText w:val=""/>
      <w:lvlJc w:val="left"/>
      <w:pPr>
        <w:tabs>
          <w:tab w:val="num" w:pos="757"/>
        </w:tabs>
        <w:ind w:left="75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10">
    <w:nsid w:val="38457C97"/>
    <w:multiLevelType w:val="hybridMultilevel"/>
    <w:tmpl w:val="EA80D92A"/>
    <w:lvl w:ilvl="0" w:tplc="74BA7CC4">
      <w:start w:val="1"/>
      <w:numFmt w:val="decimal"/>
      <w:pStyle w:val="NumberinTable"/>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28A7B5E"/>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12">
    <w:nsid w:val="57B20B07"/>
    <w:multiLevelType w:val="hybridMultilevel"/>
    <w:tmpl w:val="8CFC07FA"/>
    <w:lvl w:ilvl="0" w:tplc="EA601608">
      <w:start w:val="1"/>
      <w:numFmt w:val="decimal"/>
      <w:lvlText w:val="%1."/>
      <w:legacy w:legacy="1" w:legacySpace="0" w:legacyIndent="216"/>
      <w:lvlJc w:val="left"/>
      <w:pPr>
        <w:ind w:left="216" w:hanging="216"/>
      </w:pPr>
      <w:rPr>
        <w:rFonts w:ascii="Helvetica" w:hAnsi="Helvetica"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EBC2482"/>
    <w:multiLevelType w:val="multilevel"/>
    <w:tmpl w:val="E494C80A"/>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F4C296C"/>
    <w:multiLevelType w:val="hybridMultilevel"/>
    <w:tmpl w:val="AA76F3A0"/>
    <w:lvl w:ilvl="0" w:tplc="0CEC1826">
      <w:start w:val="1"/>
      <w:numFmt w:val="bullet"/>
      <w:pStyle w:val="Bullet3"/>
      <w:lvlText w:val="o"/>
      <w:lvlJc w:val="left"/>
      <w:pPr>
        <w:tabs>
          <w:tab w:val="num" w:pos="1117"/>
        </w:tabs>
        <w:ind w:left="1117"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9EF50A5"/>
    <w:multiLevelType w:val="singleLevel"/>
    <w:tmpl w:val="EA601608"/>
    <w:lvl w:ilvl="0">
      <w:start w:val="1"/>
      <w:numFmt w:val="decimal"/>
      <w:lvlText w:val="%1."/>
      <w:legacy w:legacy="1" w:legacySpace="0" w:legacyIndent="216"/>
      <w:lvlJc w:val="left"/>
      <w:pPr>
        <w:ind w:left="216" w:hanging="216"/>
      </w:pPr>
      <w:rPr>
        <w:rFonts w:ascii="Helvetica" w:hAnsi="Helvetica" w:hint="default"/>
        <w:sz w:val="16"/>
      </w:rPr>
    </w:lvl>
  </w:abstractNum>
  <w:abstractNum w:abstractNumId="16">
    <w:nsid w:val="70EF58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6C93C46"/>
    <w:multiLevelType w:val="hybridMultilevel"/>
    <w:tmpl w:val="0DA0F634"/>
    <w:lvl w:ilvl="0" w:tplc="EA601608">
      <w:start w:val="1"/>
      <w:numFmt w:val="decimal"/>
      <w:lvlText w:val="%1."/>
      <w:legacy w:legacy="1" w:legacySpace="0" w:legacyIndent="216"/>
      <w:lvlJc w:val="left"/>
      <w:pPr>
        <w:ind w:left="216" w:hanging="216"/>
      </w:pPr>
      <w:rPr>
        <w:rFonts w:ascii="Helvetica" w:hAnsi="Helvetica"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2"/>
  </w:num>
  <w:num w:numId="3">
    <w:abstractNumId w:val="13"/>
  </w:num>
  <w:num w:numId="4">
    <w:abstractNumId w:val="14"/>
  </w:num>
  <w:num w:numId="5">
    <w:abstractNumId w:val="0"/>
  </w:num>
  <w:num w:numId="6">
    <w:abstractNumId w:val="7"/>
  </w:num>
  <w:num w:numId="7">
    <w:abstractNumId w:val="10"/>
  </w:num>
  <w:num w:numId="8">
    <w:abstractNumId w:val="3"/>
  </w:num>
  <w:num w:numId="9">
    <w:abstractNumId w:val="5"/>
  </w:num>
  <w:num w:numId="10">
    <w:abstractNumId w:val="9"/>
  </w:num>
  <w:num w:numId="11">
    <w:abstractNumId w:val="1"/>
  </w:num>
  <w:num w:numId="12">
    <w:abstractNumId w:val="11"/>
  </w:num>
  <w:num w:numId="13">
    <w:abstractNumId w:val="6"/>
  </w:num>
  <w:num w:numId="14">
    <w:abstractNumId w:val="16"/>
  </w:num>
  <w:num w:numId="15">
    <w:abstractNumId w:val="15"/>
  </w:num>
  <w:num w:numId="16">
    <w:abstractNumId w:val="4"/>
  </w:num>
  <w:num w:numId="17">
    <w:abstractNumId w:val="17"/>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removePersonalInformation/>
  <w:removeDateAndTime/>
  <w:activeWritingStyle w:appName="MSWord" w:lang="en-US" w:vendorID="64" w:dllVersion="131078" w:nlCheck="1" w:checkStyle="1"/>
  <w:activeWritingStyle w:appName="MSWord" w:lang="en-US" w:vendorID="64" w:dllVersion="131077" w:nlCheck="1" w:checkStyle="1"/>
  <w:attachedTemplate r:id="rId1"/>
  <w:linkStyles/>
  <w:stylePaneFormatFilter w:val="3F01"/>
  <w:defaultTabStop w:val="720"/>
  <w:noPunctuationKerning/>
  <w:characterSpacingControl w:val="doNotCompress"/>
  <w:footnotePr>
    <w:footnote w:id="-1"/>
    <w:footnote w:id="0"/>
  </w:footnotePr>
  <w:endnotePr>
    <w:endnote w:id="-1"/>
    <w:endnote w:id="0"/>
  </w:endnotePr>
  <w:compat/>
  <w:rsids>
    <w:rsidRoot w:val="00AE61B5"/>
    <w:rsid w:val="0001221A"/>
    <w:rsid w:val="00020BD0"/>
    <w:rsid w:val="0004579E"/>
    <w:rsid w:val="000B6660"/>
    <w:rsid w:val="000F2483"/>
    <w:rsid w:val="00132CDF"/>
    <w:rsid w:val="00151869"/>
    <w:rsid w:val="001A0D8F"/>
    <w:rsid w:val="001A59F0"/>
    <w:rsid w:val="00207001"/>
    <w:rsid w:val="002167BA"/>
    <w:rsid w:val="0022318B"/>
    <w:rsid w:val="002D4161"/>
    <w:rsid w:val="002D4761"/>
    <w:rsid w:val="002F3A0A"/>
    <w:rsid w:val="002F3D26"/>
    <w:rsid w:val="00306B02"/>
    <w:rsid w:val="0034573F"/>
    <w:rsid w:val="00380C86"/>
    <w:rsid w:val="00386BE3"/>
    <w:rsid w:val="003B123D"/>
    <w:rsid w:val="003B55B1"/>
    <w:rsid w:val="003D3F13"/>
    <w:rsid w:val="003E596F"/>
    <w:rsid w:val="003E6F09"/>
    <w:rsid w:val="003F3A1A"/>
    <w:rsid w:val="0040284B"/>
    <w:rsid w:val="00464C5E"/>
    <w:rsid w:val="00471A96"/>
    <w:rsid w:val="00474B47"/>
    <w:rsid w:val="004970A3"/>
    <w:rsid w:val="00506054"/>
    <w:rsid w:val="005416E4"/>
    <w:rsid w:val="0057225B"/>
    <w:rsid w:val="005A5DB8"/>
    <w:rsid w:val="005C4919"/>
    <w:rsid w:val="005F2E80"/>
    <w:rsid w:val="00623D59"/>
    <w:rsid w:val="00627591"/>
    <w:rsid w:val="00630EC4"/>
    <w:rsid w:val="006464CE"/>
    <w:rsid w:val="006538EB"/>
    <w:rsid w:val="006642E9"/>
    <w:rsid w:val="006846D8"/>
    <w:rsid w:val="006C1A9D"/>
    <w:rsid w:val="006E1EB7"/>
    <w:rsid w:val="00786FE0"/>
    <w:rsid w:val="00792484"/>
    <w:rsid w:val="00794160"/>
    <w:rsid w:val="007D7771"/>
    <w:rsid w:val="007E1E06"/>
    <w:rsid w:val="008127AE"/>
    <w:rsid w:val="008737FB"/>
    <w:rsid w:val="0089102B"/>
    <w:rsid w:val="008F0450"/>
    <w:rsid w:val="009A1D02"/>
    <w:rsid w:val="009D56B7"/>
    <w:rsid w:val="00A43539"/>
    <w:rsid w:val="00A73AFA"/>
    <w:rsid w:val="00AE61B5"/>
    <w:rsid w:val="00B02075"/>
    <w:rsid w:val="00B34A0C"/>
    <w:rsid w:val="00BD29F7"/>
    <w:rsid w:val="00C02F39"/>
    <w:rsid w:val="00C54D89"/>
    <w:rsid w:val="00C861D9"/>
    <w:rsid w:val="00C8755B"/>
    <w:rsid w:val="00CA1BFF"/>
    <w:rsid w:val="00D01DD4"/>
    <w:rsid w:val="00D51696"/>
    <w:rsid w:val="00D540F8"/>
    <w:rsid w:val="00DC280E"/>
    <w:rsid w:val="00DD5560"/>
    <w:rsid w:val="00E425B1"/>
    <w:rsid w:val="00E6251B"/>
    <w:rsid w:val="00E63C90"/>
    <w:rsid w:val="00E932B5"/>
    <w:rsid w:val="00EC0B73"/>
    <w:rsid w:val="00EC2185"/>
    <w:rsid w:val="00ED0169"/>
    <w:rsid w:val="00EF2DA4"/>
    <w:rsid w:val="00F126E7"/>
    <w:rsid w:val="00F817E6"/>
    <w:rsid w:val="00F909C0"/>
    <w:rsid w:val="00FC6747"/>
    <w:rsid w:val="00FD35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1BFF"/>
    <w:pPr>
      <w:spacing w:after="120" w:line="280" w:lineRule="atLeast"/>
    </w:pPr>
    <w:rPr>
      <w:rFonts w:ascii="Arial" w:hAnsi="Arial"/>
    </w:rPr>
  </w:style>
  <w:style w:type="paragraph" w:styleId="Heading1">
    <w:name w:val="heading 1"/>
    <w:basedOn w:val="Normal"/>
    <w:next w:val="Normal"/>
    <w:qFormat/>
    <w:rsid w:val="00CA1BFF"/>
    <w:pPr>
      <w:keepNext/>
      <w:pageBreakBefore/>
      <w:pBdr>
        <w:top w:val="single" w:sz="6" w:space="3" w:color="auto"/>
      </w:pBdr>
      <w:spacing w:before="360" w:after="200" w:line="280" w:lineRule="exact"/>
      <w:ind w:right="-360"/>
      <w:outlineLvl w:val="0"/>
    </w:pPr>
    <w:rPr>
      <w:rFonts w:cs="Arial"/>
      <w:b/>
      <w:bCs/>
      <w:kern w:val="28"/>
      <w:sz w:val="28"/>
    </w:rPr>
  </w:style>
  <w:style w:type="paragraph" w:styleId="Heading2">
    <w:name w:val="heading 2"/>
    <w:basedOn w:val="Normal"/>
    <w:next w:val="Normal"/>
    <w:qFormat/>
    <w:rsid w:val="00CA1BFF"/>
    <w:pPr>
      <w:keepNext/>
      <w:spacing w:before="240" w:after="60" w:line="280" w:lineRule="exact"/>
      <w:ind w:right="-360"/>
      <w:outlineLvl w:val="1"/>
    </w:pPr>
    <w:rPr>
      <w:rFonts w:cs="Arial"/>
      <w:b/>
      <w:bCs/>
      <w:iCs/>
      <w:sz w:val="24"/>
      <w:szCs w:val="24"/>
    </w:rPr>
  </w:style>
  <w:style w:type="paragraph" w:styleId="Heading3">
    <w:name w:val="heading 3"/>
    <w:basedOn w:val="Normal"/>
    <w:next w:val="Normal"/>
    <w:qFormat/>
    <w:rsid w:val="00CA1BFF"/>
    <w:pPr>
      <w:keepNext/>
      <w:spacing w:before="240" w:line="280" w:lineRule="exact"/>
      <w:ind w:right="-357"/>
      <w:outlineLvl w:val="2"/>
    </w:pPr>
    <w:rPr>
      <w:rFonts w:cs="Arial"/>
      <w:b/>
      <w:bCs/>
    </w:rPr>
  </w:style>
  <w:style w:type="character" w:default="1" w:styleId="DefaultParagraphFont">
    <w:name w:val="Default Paragraph Font"/>
    <w:semiHidden/>
    <w:rsid w:val="00CA1BF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1BFF"/>
  </w:style>
  <w:style w:type="paragraph" w:styleId="Header">
    <w:name w:val="header"/>
    <w:basedOn w:val="Normal"/>
    <w:rsid w:val="00CA1BFF"/>
    <w:pPr>
      <w:tabs>
        <w:tab w:val="center" w:pos="4320"/>
        <w:tab w:val="right" w:pos="8640"/>
      </w:tabs>
      <w:ind w:left="3802"/>
      <w:jc w:val="right"/>
    </w:pPr>
    <w:rPr>
      <w:i/>
      <w:sz w:val="15"/>
      <w:szCs w:val="15"/>
    </w:rPr>
  </w:style>
  <w:style w:type="paragraph" w:styleId="Footer">
    <w:name w:val="footer"/>
    <w:basedOn w:val="Normal"/>
    <w:rsid w:val="00CA1BFF"/>
    <w:pPr>
      <w:tabs>
        <w:tab w:val="center" w:pos="4320"/>
        <w:tab w:val="right" w:pos="8640"/>
      </w:tabs>
    </w:pPr>
  </w:style>
  <w:style w:type="paragraph" w:customStyle="1" w:styleId="PaperTitle">
    <w:name w:val="Paper Title"/>
    <w:basedOn w:val="Normal"/>
    <w:rsid w:val="00CA1BFF"/>
    <w:pPr>
      <w:spacing w:before="480" w:line="320" w:lineRule="exact"/>
      <w:ind w:right="357"/>
    </w:pPr>
    <w:rPr>
      <w:rFonts w:cs="Arial"/>
      <w:sz w:val="32"/>
    </w:rPr>
  </w:style>
  <w:style w:type="paragraph" w:customStyle="1" w:styleId="MastheadDescriptor">
    <w:name w:val="Masthead Descriptor"/>
    <w:basedOn w:val="Normal"/>
    <w:rsid w:val="00CA1BFF"/>
    <w:pPr>
      <w:spacing w:after="1040" w:line="280" w:lineRule="exact"/>
      <w:ind w:left="794" w:right="-360"/>
    </w:pPr>
    <w:rPr>
      <w:rFonts w:cs="Arial"/>
      <w:i/>
    </w:rPr>
  </w:style>
  <w:style w:type="paragraph" w:customStyle="1" w:styleId="BulletafterNumber">
    <w:name w:val="Bullet after Number"/>
    <w:basedOn w:val="Normal"/>
    <w:rsid w:val="00CA1BFF"/>
    <w:pPr>
      <w:numPr>
        <w:numId w:val="6"/>
      </w:numPr>
      <w:spacing w:line="280" w:lineRule="exact"/>
      <w:ind w:left="697" w:right="-360" w:hanging="357"/>
    </w:pPr>
    <w:rPr>
      <w:rFonts w:cs="Arial"/>
    </w:rPr>
  </w:style>
  <w:style w:type="paragraph" w:customStyle="1" w:styleId="Byline">
    <w:name w:val="Byline"/>
    <w:basedOn w:val="Normal"/>
    <w:next w:val="Normal"/>
    <w:rsid w:val="00CA1BFF"/>
    <w:pPr>
      <w:spacing w:line="200" w:lineRule="exact"/>
      <w:ind w:right="-357"/>
    </w:pPr>
    <w:rPr>
      <w:rFonts w:cs="Arial"/>
      <w:i/>
    </w:rPr>
  </w:style>
  <w:style w:type="paragraph" w:customStyle="1" w:styleId="AbstractTitle">
    <w:name w:val="Abstract Title"/>
    <w:basedOn w:val="Normal"/>
    <w:next w:val="Normal"/>
    <w:rsid w:val="00CA1BFF"/>
    <w:pPr>
      <w:pBdr>
        <w:top w:val="single" w:sz="4" w:space="1" w:color="auto"/>
      </w:pBdr>
      <w:spacing w:line="280" w:lineRule="exact"/>
      <w:ind w:right="-360"/>
    </w:pPr>
    <w:rPr>
      <w:rFonts w:cs="Arial"/>
      <w:b/>
    </w:rPr>
  </w:style>
  <w:style w:type="paragraph" w:customStyle="1" w:styleId="Abstract">
    <w:name w:val="Abstract"/>
    <w:basedOn w:val="Normal"/>
    <w:next w:val="Normal"/>
    <w:rsid w:val="00CA1BFF"/>
    <w:pPr>
      <w:spacing w:line="280" w:lineRule="exact"/>
      <w:ind w:right="-360"/>
    </w:pPr>
    <w:rPr>
      <w:rFonts w:cs="Arial"/>
      <w:sz w:val="18"/>
    </w:rPr>
  </w:style>
  <w:style w:type="paragraph" w:customStyle="1" w:styleId="Legalese">
    <w:name w:val="Legalese"/>
    <w:basedOn w:val="Normal"/>
    <w:rsid w:val="00CA1BFF"/>
    <w:pPr>
      <w:spacing w:line="140" w:lineRule="exact"/>
      <w:ind w:left="3742" w:right="-360"/>
    </w:pPr>
    <w:rPr>
      <w:rFonts w:cs="Arial"/>
      <w:i/>
      <w:sz w:val="16"/>
      <w:szCs w:val="16"/>
    </w:rPr>
  </w:style>
  <w:style w:type="paragraph" w:customStyle="1" w:styleId="Contents">
    <w:name w:val="Contents"/>
    <w:basedOn w:val="Heading1"/>
    <w:next w:val="Normal"/>
    <w:rsid w:val="00CA1BFF"/>
  </w:style>
  <w:style w:type="paragraph" w:customStyle="1" w:styleId="Bullet1">
    <w:name w:val="Bullet 1"/>
    <w:basedOn w:val="ListBullet"/>
    <w:rsid w:val="00CA1BFF"/>
  </w:style>
  <w:style w:type="paragraph" w:styleId="ListBullet">
    <w:name w:val="List Bullet"/>
    <w:basedOn w:val="Normal"/>
    <w:autoRedefine/>
    <w:rsid w:val="00CA1BFF"/>
    <w:pPr>
      <w:numPr>
        <w:numId w:val="11"/>
      </w:numPr>
      <w:spacing w:line="280" w:lineRule="exact"/>
      <w:ind w:right="-360"/>
    </w:pPr>
    <w:rPr>
      <w:rFonts w:cs="Arial"/>
    </w:rPr>
  </w:style>
  <w:style w:type="paragraph" w:customStyle="1" w:styleId="Bullet2">
    <w:name w:val="Bullet 2"/>
    <w:basedOn w:val="Bullet1"/>
    <w:rsid w:val="00CA1BFF"/>
    <w:pPr>
      <w:numPr>
        <w:numId w:val="10"/>
      </w:numPr>
    </w:pPr>
  </w:style>
  <w:style w:type="paragraph" w:customStyle="1" w:styleId="Bullet3">
    <w:name w:val="Bullet 3"/>
    <w:basedOn w:val="Bullet2"/>
    <w:rsid w:val="00CA1BFF"/>
    <w:pPr>
      <w:numPr>
        <w:numId w:val="4"/>
      </w:numPr>
    </w:pPr>
  </w:style>
  <w:style w:type="paragraph" w:customStyle="1" w:styleId="CaptionNormal">
    <w:name w:val="Caption Normal"/>
    <w:basedOn w:val="Normal"/>
    <w:next w:val="Normal"/>
    <w:rsid w:val="00CA1BFF"/>
    <w:pPr>
      <w:spacing w:before="60" w:after="280" w:line="200" w:lineRule="exact"/>
      <w:ind w:right="-360"/>
    </w:pPr>
    <w:rPr>
      <w:rFonts w:cs="Arial"/>
      <w:i/>
    </w:rPr>
  </w:style>
  <w:style w:type="paragraph" w:customStyle="1" w:styleId="Note">
    <w:name w:val="Note"/>
    <w:basedOn w:val="Normal"/>
    <w:rsid w:val="00CA1BFF"/>
    <w:pPr>
      <w:pBdr>
        <w:top w:val="single" w:sz="6" w:space="3" w:color="auto"/>
        <w:bottom w:val="single" w:sz="6" w:space="3" w:color="auto"/>
      </w:pBdr>
      <w:spacing w:line="280" w:lineRule="exact"/>
      <w:ind w:right="-360"/>
    </w:pPr>
    <w:rPr>
      <w:rFonts w:cs="Arial"/>
    </w:rPr>
  </w:style>
  <w:style w:type="paragraph" w:customStyle="1" w:styleId="Code">
    <w:name w:val="Code"/>
    <w:basedOn w:val="Normal"/>
    <w:rsid w:val="00CA1BFF"/>
    <w:pPr>
      <w:spacing w:line="180" w:lineRule="exact"/>
      <w:ind w:right="-360"/>
    </w:pPr>
    <w:rPr>
      <w:rFonts w:ascii="Lucida Console" w:hAnsi="Lucida Console" w:cs="Arial"/>
      <w:sz w:val="18"/>
      <w:szCs w:val="18"/>
    </w:rPr>
  </w:style>
  <w:style w:type="paragraph" w:customStyle="1" w:styleId="TableBody">
    <w:name w:val="Table Body"/>
    <w:basedOn w:val="Normal"/>
    <w:rsid w:val="00CA1BFF"/>
    <w:pPr>
      <w:spacing w:before="40" w:after="40" w:line="240" w:lineRule="exact"/>
      <w:ind w:right="113"/>
    </w:pPr>
    <w:rPr>
      <w:rFonts w:cs="Arial"/>
      <w:sz w:val="18"/>
    </w:rPr>
  </w:style>
  <w:style w:type="paragraph" w:customStyle="1" w:styleId="TableBold">
    <w:name w:val="Table Bold"/>
    <w:basedOn w:val="TableBody"/>
    <w:rsid w:val="00CA1BFF"/>
    <w:rPr>
      <w:b/>
      <w:szCs w:val="18"/>
    </w:rPr>
  </w:style>
  <w:style w:type="paragraph" w:customStyle="1" w:styleId="BulletIndent">
    <w:name w:val="BulletIndent"/>
    <w:basedOn w:val="Normal"/>
    <w:pPr>
      <w:ind w:left="360"/>
    </w:pPr>
  </w:style>
  <w:style w:type="paragraph" w:customStyle="1" w:styleId="Numberafterbullet">
    <w:name w:val="Number after bullet"/>
    <w:basedOn w:val="Normal"/>
    <w:rsid w:val="00CA1BFF"/>
    <w:pPr>
      <w:numPr>
        <w:numId w:val="13"/>
      </w:numPr>
      <w:spacing w:line="280" w:lineRule="exact"/>
      <w:ind w:right="-360"/>
    </w:pPr>
    <w:rPr>
      <w:rFonts w:cs="Arial"/>
    </w:rPr>
  </w:style>
  <w:style w:type="paragraph" w:customStyle="1" w:styleId="WindowsFooter">
    <w:name w:val="Windows Footer"/>
    <w:basedOn w:val="Footer"/>
    <w:rsid w:val="00CA1BFF"/>
    <w:pPr>
      <w:pBdr>
        <w:top w:val="single" w:sz="4" w:space="1" w:color="auto"/>
      </w:pBdr>
      <w:tabs>
        <w:tab w:val="clear" w:pos="4320"/>
        <w:tab w:val="clear" w:pos="8640"/>
        <w:tab w:val="left" w:pos="9180"/>
      </w:tabs>
      <w:spacing w:line="280" w:lineRule="exact"/>
      <w:ind w:right="-360" w:firstLine="2835"/>
    </w:pPr>
    <w:rPr>
      <w:rFonts w:cs="Arial"/>
      <w:sz w:val="16"/>
      <w:szCs w:val="16"/>
    </w:rPr>
  </w:style>
  <w:style w:type="paragraph" w:customStyle="1" w:styleId="TableTitle">
    <w:name w:val="Table Title"/>
    <w:basedOn w:val="Heading3"/>
    <w:next w:val="TableBold"/>
    <w:autoRedefine/>
    <w:rsid w:val="00CA1BFF"/>
    <w:pPr>
      <w:ind w:right="-360"/>
      <w:outlineLvl w:val="9"/>
    </w:pPr>
  </w:style>
  <w:style w:type="character" w:styleId="PageNumber">
    <w:name w:val="page number"/>
    <w:basedOn w:val="DefaultParagraphFont"/>
    <w:rsid w:val="00CA1BFF"/>
  </w:style>
  <w:style w:type="paragraph" w:styleId="TOC1">
    <w:name w:val="toc 1"/>
    <w:basedOn w:val="Normal"/>
    <w:next w:val="Normal"/>
    <w:autoRedefine/>
    <w:semiHidden/>
    <w:rsid w:val="00CA1BFF"/>
    <w:pPr>
      <w:spacing w:line="280" w:lineRule="exact"/>
      <w:ind w:right="-360"/>
    </w:pPr>
    <w:rPr>
      <w:rFonts w:cs="Arial"/>
      <w:b/>
    </w:rPr>
  </w:style>
  <w:style w:type="character" w:styleId="Hyperlink">
    <w:name w:val="Hyperlink"/>
    <w:basedOn w:val="DefaultParagraphFont"/>
    <w:rsid w:val="00CA1BFF"/>
    <w:rPr>
      <w:color w:val="0000FF"/>
      <w:u w:val="single"/>
    </w:rPr>
  </w:style>
  <w:style w:type="paragraph" w:styleId="TOC2">
    <w:name w:val="toc 2"/>
    <w:basedOn w:val="Normal"/>
    <w:next w:val="Normal"/>
    <w:autoRedefine/>
    <w:semiHidden/>
    <w:rsid w:val="00CA1BFF"/>
    <w:pPr>
      <w:spacing w:line="280" w:lineRule="exact"/>
      <w:ind w:left="200" w:right="-360"/>
    </w:pPr>
    <w:rPr>
      <w:rFonts w:cs="Arial"/>
    </w:rPr>
  </w:style>
  <w:style w:type="paragraph" w:styleId="TOC3">
    <w:name w:val="toc 3"/>
    <w:basedOn w:val="Normal"/>
    <w:next w:val="Normal"/>
    <w:autoRedefine/>
    <w:semiHidden/>
    <w:rsid w:val="00CA1BFF"/>
    <w:pPr>
      <w:spacing w:line="280" w:lineRule="exact"/>
      <w:ind w:left="400" w:right="-360"/>
    </w:pPr>
    <w:rPr>
      <w:rFonts w:cs="Arial"/>
    </w:rPr>
  </w:style>
  <w:style w:type="paragraph" w:customStyle="1" w:styleId="Tablebullet">
    <w:name w:val="Table bullet"/>
    <w:basedOn w:val="Bullet1"/>
    <w:autoRedefine/>
    <w:rsid w:val="00CA1BFF"/>
    <w:pPr>
      <w:numPr>
        <w:numId w:val="1"/>
      </w:numPr>
      <w:spacing w:after="0"/>
      <w:ind w:left="357" w:right="113" w:hanging="357"/>
    </w:pPr>
    <w:rPr>
      <w:sz w:val="18"/>
    </w:rPr>
  </w:style>
  <w:style w:type="paragraph" w:customStyle="1" w:styleId="NumberinTable">
    <w:name w:val="Number in Table"/>
    <w:basedOn w:val="Normal"/>
    <w:autoRedefine/>
    <w:rsid w:val="00CA1BFF"/>
    <w:pPr>
      <w:numPr>
        <w:numId w:val="7"/>
      </w:numPr>
      <w:spacing w:line="280" w:lineRule="exact"/>
      <w:ind w:right="-357"/>
    </w:pPr>
    <w:rPr>
      <w:rFonts w:cs="Arial"/>
      <w:sz w:val="18"/>
    </w:rPr>
  </w:style>
  <w:style w:type="paragraph" w:customStyle="1" w:styleId="Number">
    <w:name w:val="Number"/>
    <w:basedOn w:val="Normal"/>
    <w:rsid w:val="00CA1BFF"/>
    <w:pPr>
      <w:widowControl w:val="0"/>
      <w:tabs>
        <w:tab w:val="left" w:pos="7920"/>
      </w:tabs>
      <w:spacing w:line="280" w:lineRule="exact"/>
      <w:ind w:left="216" w:hanging="216"/>
    </w:pPr>
  </w:style>
  <w:style w:type="paragraph" w:customStyle="1" w:styleId="Heading4">
    <w:name w:val="Heading4"/>
    <w:basedOn w:val="Heading3"/>
    <w:next w:val="Normal"/>
    <w:rsid w:val="00CA1BFF"/>
    <w:rPr>
      <w:sz w:val="18"/>
    </w:rPr>
  </w:style>
  <w:style w:type="paragraph" w:styleId="BalloonText">
    <w:name w:val="Balloon Text"/>
    <w:basedOn w:val="Normal"/>
    <w:semiHidden/>
    <w:rsid w:val="00CA1BFF"/>
    <w:pPr>
      <w:spacing w:line="280" w:lineRule="exact"/>
      <w:ind w:right="-360"/>
    </w:pPr>
    <w:rPr>
      <w:rFonts w:ascii="Tahoma" w:hAnsi="Tahoma" w:cs="Tahoma"/>
      <w:sz w:val="16"/>
      <w:szCs w:val="16"/>
    </w:rPr>
  </w:style>
  <w:style w:type="character" w:customStyle="1" w:styleId="Bold">
    <w:name w:val="Bold"/>
    <w:aliases w:val="b"/>
    <w:basedOn w:val="DefaultParagraphFont"/>
    <w:rsid w:val="006846D8"/>
    <w:rPr>
      <w:b/>
    </w:rPr>
  </w:style>
  <w:style w:type="character" w:customStyle="1" w:styleId="Italic">
    <w:name w:val="Italic"/>
    <w:aliases w:val="i"/>
    <w:basedOn w:val="DefaultParagraphFont"/>
    <w:rsid w:val="006846D8"/>
    <w:rPr>
      <w:i/>
      <w:spacing w:val="0"/>
      <w:kern w:val="0"/>
      <w:position w:val="0"/>
    </w:rPr>
  </w:style>
  <w:style w:type="character" w:styleId="FollowedHyperlink">
    <w:name w:val="FollowedHyperlink"/>
    <w:basedOn w:val="DefaultParagraphFont"/>
    <w:rsid w:val="00CA1BFF"/>
    <w:rPr>
      <w:color w:val="800080"/>
      <w:u w:val="single"/>
    </w:rPr>
  </w:style>
  <w:style w:type="paragraph" w:styleId="FootnoteText">
    <w:name w:val="footnote text"/>
    <w:basedOn w:val="Normal"/>
    <w:autoRedefine/>
    <w:semiHidden/>
    <w:rsid w:val="00CA1BFF"/>
    <w:rPr>
      <w:sz w:val="16"/>
    </w:rPr>
  </w:style>
  <w:style w:type="character" w:styleId="FootnoteReference">
    <w:name w:val="footnote reference"/>
    <w:basedOn w:val="DefaultParagraphFont"/>
    <w:semiHidden/>
    <w:rsid w:val="00CA1BFF"/>
    <w:rPr>
      <w:vertAlign w:val="superscript"/>
    </w:rPr>
  </w:style>
  <w:style w:type="paragraph" w:customStyle="1" w:styleId="Figure">
    <w:name w:val="Figure"/>
    <w:aliases w:val="fig"/>
    <w:basedOn w:val="Normal"/>
    <w:pPr>
      <w:spacing w:before="240" w:line="240" w:lineRule="auto"/>
      <w:ind w:right="-360"/>
    </w:pPr>
    <w:rPr>
      <w:rFonts w:cs="Arial"/>
      <w:szCs w:val="24"/>
    </w:rPr>
  </w:style>
  <w:style w:type="paragraph" w:customStyle="1" w:styleId="FigureCaption">
    <w:name w:val="FigureCaption"/>
    <w:basedOn w:val="Normal"/>
    <w:pPr>
      <w:spacing w:line="280" w:lineRule="exact"/>
      <w:ind w:right="-360"/>
    </w:pPr>
    <w:rPr>
      <w:rFonts w:cs="Arial"/>
      <w:i/>
      <w:iCs/>
      <w:sz w:val="16"/>
      <w:szCs w:val="24"/>
    </w:rPr>
  </w:style>
  <w:style w:type="paragraph" w:styleId="DocumentMap">
    <w:name w:val="Document Map"/>
    <w:basedOn w:val="Normal"/>
    <w:semiHidden/>
    <w:pPr>
      <w:shd w:val="clear" w:color="auto" w:fill="000080"/>
    </w:pPr>
    <w:rPr>
      <w:rFonts w:ascii="Tahoma" w:hAnsi="Tahoma" w:cs="Tahoma"/>
    </w:rPr>
  </w:style>
  <w:style w:type="table" w:styleId="TableGrid">
    <w:name w:val="Table Grid"/>
    <w:basedOn w:val="TableNormal"/>
    <w:rsid w:val="00CA1BFF"/>
    <w:pPr>
      <w:spacing w:after="120"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i w:val="0"/>
      </w:rPr>
      <w:tbl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D9D9D9"/>
      </w:tcPr>
    </w:tblStylePr>
  </w:style>
</w:styles>
</file>

<file path=word/webSettings.xml><?xml version="1.0" encoding="utf-8"?>
<w:webSettings xmlns:r="http://schemas.openxmlformats.org/officeDocument/2006/relationships" xmlns:w="http://schemas.openxmlformats.org/wordprocessingml/2006/main">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icrosoft.com/windows/lifecycle/servicepacks.mspx" TargetMode="External"/><Relationship Id="rId18" Type="http://schemas.openxmlformats.org/officeDocument/2006/relationships/hyperlink" Target="http://www.microsoft.com/downloads/details.aspx?FamilyID=729bba00-55ad-4199-b441-378cc3d900a7&amp;displaylang=en" TargetMode="External"/><Relationship Id="rId26" Type="http://schemas.openxmlformats.org/officeDocument/2006/relationships/image" Target="media/image10.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hyperlink" Target="http://www.microsoft.com/downloads/details.aspx?FamilyID=729bba00-55ad-4199-b441-378cc3d900a7&amp;displaylang=en" TargetMode="Externa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www.microsoft.com/downloads/details.aspx?FamilyID=8a0925ee-ee06-4dfb-bba2-07605eff0608&amp;displaylang=en" TargetMode="External"/><Relationship Id="rId25" Type="http://schemas.openxmlformats.org/officeDocument/2006/relationships/image" Target="media/image9.png"/><Relationship Id="rId33" Type="http://schemas.openxmlformats.org/officeDocument/2006/relationships/hyperlink" Target="http://www.microsoft.com/downloads/details.aspx?FamilyID=8a0925ee-ee06-4dfb-bba2-07605eff0608&amp;displaylang=e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icrosoft.com/downloads/details.aspx?FamilyID=298ff956-1e6c-4d97-a3ed-7e7ffc4bed32&amp;displaylang=en" TargetMode="External"/><Relationship Id="rId20" Type="http://schemas.openxmlformats.org/officeDocument/2006/relationships/image" Target="media/image4.png"/><Relationship Id="rId29" Type="http://schemas.openxmlformats.org/officeDocument/2006/relationships/hyperlink" Target="http://go.microsoft.com/fwlink/?LinkId=4988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hyperlink" Target="http://www.microsoft.com/downloads/details.aspx?FamilyID=298ff956-1e6c-4d97-a3ed-7e7ffc4bed32&amp;displaylang=en"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microsoft.com/technet/network/nap/default.mspx" TargetMode="External"/><Relationship Id="rId23" Type="http://schemas.openxmlformats.org/officeDocument/2006/relationships/image" Target="media/image7.png"/><Relationship Id="rId28" Type="http://schemas.openxmlformats.org/officeDocument/2006/relationships/hyperlink" Target="http://www.microsoft.com/technet/itsolutions/network/nap/default.mspx" TargetMode="External"/><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microsoft.com/downloads/details.aspx?FamilyID=ac38e5bb-18ce-40cb-8e59-188f7a198897&amp;displaylang=en" TargetMode="External"/><Relationship Id="rId31" Type="http://schemas.openxmlformats.org/officeDocument/2006/relationships/hyperlink" Target="http://go.microsoft.com/fwlink/?LinkId=49886"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microsoft.com/technet/network/nap/napoverview.mspx"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go.microsoft.com/fwlink/?LinkId=49885" TargetMode="External"/><Relationship Id="rId35" Type="http://schemas.openxmlformats.org/officeDocument/2006/relationships/hyperlink" Target="http://www.microsoft.com/downloads/details.aspx?FamilyID=ac38e5bb-18ce-40cb-8e59-188f7a198897&amp;display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sephd\Application%20Data\Microsoft\Templates\WSS%20WS03%20White%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WSS WS03 White Paper.dot</Template>
  <TotalTime>0</TotalTime>
  <Pages>20</Pages>
  <Words>5145</Words>
  <Characters>29333</Characters>
  <Application>Microsoft Office Word</Application>
  <DocSecurity>2</DocSecurity>
  <Lines>244</Lines>
  <Paragraphs>68</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34410</CharactersWithSpaces>
  <SharedDoc>false</SharedDoc>
  <HLinks>
    <vt:vector size="210" baseType="variant">
      <vt:variant>
        <vt:i4>65538</vt:i4>
      </vt:variant>
      <vt:variant>
        <vt:i4>167</vt:i4>
      </vt:variant>
      <vt:variant>
        <vt:i4>0</vt:i4>
      </vt:variant>
      <vt:variant>
        <vt:i4>5</vt:i4>
      </vt:variant>
      <vt:variant>
        <vt:lpwstr>http://www.microsoft.com/downloads/details.aspx?FamilyID=ac38e5bb-18ce-40cb-8e59-188f7a198897&amp;displaylang=en</vt:lpwstr>
      </vt:variant>
      <vt:variant>
        <vt:lpwstr/>
      </vt:variant>
      <vt:variant>
        <vt:i4>5505112</vt:i4>
      </vt:variant>
      <vt:variant>
        <vt:i4>164</vt:i4>
      </vt:variant>
      <vt:variant>
        <vt:i4>0</vt:i4>
      </vt:variant>
      <vt:variant>
        <vt:i4>5</vt:i4>
      </vt:variant>
      <vt:variant>
        <vt:lpwstr>http://www.microsoft.com/downloads/details.aspx?FamilyID=729bba00-55ad-4199-b441-378cc3d900a7&amp;displaylang=en</vt:lpwstr>
      </vt:variant>
      <vt:variant>
        <vt:lpwstr/>
      </vt:variant>
      <vt:variant>
        <vt:i4>5701720</vt:i4>
      </vt:variant>
      <vt:variant>
        <vt:i4>161</vt:i4>
      </vt:variant>
      <vt:variant>
        <vt:i4>0</vt:i4>
      </vt:variant>
      <vt:variant>
        <vt:i4>5</vt:i4>
      </vt:variant>
      <vt:variant>
        <vt:lpwstr>http://www.microsoft.com/downloads/details.aspx?FamilyID=8a0925ee-ee06-4dfb-bba2-07605eff0608&amp;displaylang=en</vt:lpwstr>
      </vt:variant>
      <vt:variant>
        <vt:lpwstr/>
      </vt:variant>
      <vt:variant>
        <vt:i4>852062</vt:i4>
      </vt:variant>
      <vt:variant>
        <vt:i4>158</vt:i4>
      </vt:variant>
      <vt:variant>
        <vt:i4>0</vt:i4>
      </vt:variant>
      <vt:variant>
        <vt:i4>5</vt:i4>
      </vt:variant>
      <vt:variant>
        <vt:lpwstr>http://www.microsoft.com/downloads/details.aspx?FamilyID=298ff956-1e6c-4d97-a3ed-7e7ffc4bed32&amp;displaylang=en</vt:lpwstr>
      </vt:variant>
      <vt:variant>
        <vt:lpwstr/>
      </vt:variant>
      <vt:variant>
        <vt:i4>1310734</vt:i4>
      </vt:variant>
      <vt:variant>
        <vt:i4>155</vt:i4>
      </vt:variant>
      <vt:variant>
        <vt:i4>0</vt:i4>
      </vt:variant>
      <vt:variant>
        <vt:i4>5</vt:i4>
      </vt:variant>
      <vt:variant>
        <vt:lpwstr>http://go.microsoft.com/fwlink/?LinkId=49886</vt:lpwstr>
      </vt:variant>
      <vt:variant>
        <vt:lpwstr/>
      </vt:variant>
      <vt:variant>
        <vt:i4>1507342</vt:i4>
      </vt:variant>
      <vt:variant>
        <vt:i4>152</vt:i4>
      </vt:variant>
      <vt:variant>
        <vt:i4>0</vt:i4>
      </vt:variant>
      <vt:variant>
        <vt:i4>5</vt:i4>
      </vt:variant>
      <vt:variant>
        <vt:lpwstr>http://go.microsoft.com/fwlink/?LinkId=49885</vt:lpwstr>
      </vt:variant>
      <vt:variant>
        <vt:lpwstr/>
      </vt:variant>
      <vt:variant>
        <vt:i4>1441806</vt:i4>
      </vt:variant>
      <vt:variant>
        <vt:i4>149</vt:i4>
      </vt:variant>
      <vt:variant>
        <vt:i4>0</vt:i4>
      </vt:variant>
      <vt:variant>
        <vt:i4>5</vt:i4>
      </vt:variant>
      <vt:variant>
        <vt:lpwstr>http://go.microsoft.com/fwlink/?LinkId=49884</vt:lpwstr>
      </vt:variant>
      <vt:variant>
        <vt:lpwstr/>
      </vt:variant>
      <vt:variant>
        <vt:i4>5373957</vt:i4>
      </vt:variant>
      <vt:variant>
        <vt:i4>146</vt:i4>
      </vt:variant>
      <vt:variant>
        <vt:i4>0</vt:i4>
      </vt:variant>
      <vt:variant>
        <vt:i4>5</vt:i4>
      </vt:variant>
      <vt:variant>
        <vt:lpwstr>http://www.microsoft.com/technet/itsolutions/network/nap/default.mspx</vt:lpwstr>
      </vt:variant>
      <vt:variant>
        <vt:lpwstr/>
      </vt:variant>
      <vt:variant>
        <vt:i4>65538</vt:i4>
      </vt:variant>
      <vt:variant>
        <vt:i4>143</vt:i4>
      </vt:variant>
      <vt:variant>
        <vt:i4>0</vt:i4>
      </vt:variant>
      <vt:variant>
        <vt:i4>5</vt:i4>
      </vt:variant>
      <vt:variant>
        <vt:lpwstr>http://www.microsoft.com/downloads/details.aspx?FamilyID=ac38e5bb-18ce-40cb-8e59-188f7a198897&amp;displaylang=en</vt:lpwstr>
      </vt:variant>
      <vt:variant>
        <vt:lpwstr/>
      </vt:variant>
      <vt:variant>
        <vt:i4>5505112</vt:i4>
      </vt:variant>
      <vt:variant>
        <vt:i4>140</vt:i4>
      </vt:variant>
      <vt:variant>
        <vt:i4>0</vt:i4>
      </vt:variant>
      <vt:variant>
        <vt:i4>5</vt:i4>
      </vt:variant>
      <vt:variant>
        <vt:lpwstr>http://www.microsoft.com/downloads/details.aspx?FamilyID=729bba00-55ad-4199-b441-378cc3d900a7&amp;displaylang=en</vt:lpwstr>
      </vt:variant>
      <vt:variant>
        <vt:lpwstr/>
      </vt:variant>
      <vt:variant>
        <vt:i4>5701720</vt:i4>
      </vt:variant>
      <vt:variant>
        <vt:i4>137</vt:i4>
      </vt:variant>
      <vt:variant>
        <vt:i4>0</vt:i4>
      </vt:variant>
      <vt:variant>
        <vt:i4>5</vt:i4>
      </vt:variant>
      <vt:variant>
        <vt:lpwstr>http://www.microsoft.com/downloads/details.aspx?FamilyID=8a0925ee-ee06-4dfb-bba2-07605eff0608&amp;displaylang=en</vt:lpwstr>
      </vt:variant>
      <vt:variant>
        <vt:lpwstr/>
      </vt:variant>
      <vt:variant>
        <vt:i4>852062</vt:i4>
      </vt:variant>
      <vt:variant>
        <vt:i4>134</vt:i4>
      </vt:variant>
      <vt:variant>
        <vt:i4>0</vt:i4>
      </vt:variant>
      <vt:variant>
        <vt:i4>5</vt:i4>
      </vt:variant>
      <vt:variant>
        <vt:lpwstr>http://www.microsoft.com/downloads/details.aspx?FamilyID=298ff956-1e6c-4d97-a3ed-7e7ffc4bed32&amp;displaylang=en</vt:lpwstr>
      </vt:variant>
      <vt:variant>
        <vt:lpwstr/>
      </vt:variant>
      <vt:variant>
        <vt:i4>4980803</vt:i4>
      </vt:variant>
      <vt:variant>
        <vt:i4>131</vt:i4>
      </vt:variant>
      <vt:variant>
        <vt:i4>0</vt:i4>
      </vt:variant>
      <vt:variant>
        <vt:i4>5</vt:i4>
      </vt:variant>
      <vt:variant>
        <vt:lpwstr>http://www.microsoft.com/technet/network/nap/default.mspx</vt:lpwstr>
      </vt:variant>
      <vt:variant>
        <vt:lpwstr/>
      </vt:variant>
      <vt:variant>
        <vt:i4>4915283</vt:i4>
      </vt:variant>
      <vt:variant>
        <vt:i4>128</vt:i4>
      </vt:variant>
      <vt:variant>
        <vt:i4>0</vt:i4>
      </vt:variant>
      <vt:variant>
        <vt:i4>5</vt:i4>
      </vt:variant>
      <vt:variant>
        <vt:lpwstr>http://www.microsoft.com/technet/network/nap/napoverview.mspx</vt:lpwstr>
      </vt:variant>
      <vt:variant>
        <vt:lpwstr/>
      </vt:variant>
      <vt:variant>
        <vt:i4>1507422</vt:i4>
      </vt:variant>
      <vt:variant>
        <vt:i4>125</vt:i4>
      </vt:variant>
      <vt:variant>
        <vt:i4>0</vt:i4>
      </vt:variant>
      <vt:variant>
        <vt:i4>5</vt:i4>
      </vt:variant>
      <vt:variant>
        <vt:lpwstr>http://www.microsoft.com/windows/lifecycle/servicepacks.mspx</vt:lpwstr>
      </vt:variant>
      <vt:variant>
        <vt:lpwstr/>
      </vt:variant>
      <vt:variant>
        <vt:i4>1376309</vt:i4>
      </vt:variant>
      <vt:variant>
        <vt:i4>118</vt:i4>
      </vt:variant>
      <vt:variant>
        <vt:i4>0</vt:i4>
      </vt:variant>
      <vt:variant>
        <vt:i4>5</vt:i4>
      </vt:variant>
      <vt:variant>
        <vt:lpwstr/>
      </vt:variant>
      <vt:variant>
        <vt:lpwstr>_Toc189556890</vt:lpwstr>
      </vt:variant>
      <vt:variant>
        <vt:i4>1310773</vt:i4>
      </vt:variant>
      <vt:variant>
        <vt:i4>112</vt:i4>
      </vt:variant>
      <vt:variant>
        <vt:i4>0</vt:i4>
      </vt:variant>
      <vt:variant>
        <vt:i4>5</vt:i4>
      </vt:variant>
      <vt:variant>
        <vt:lpwstr/>
      </vt:variant>
      <vt:variant>
        <vt:lpwstr>_Toc189556889</vt:lpwstr>
      </vt:variant>
      <vt:variant>
        <vt:i4>1310773</vt:i4>
      </vt:variant>
      <vt:variant>
        <vt:i4>106</vt:i4>
      </vt:variant>
      <vt:variant>
        <vt:i4>0</vt:i4>
      </vt:variant>
      <vt:variant>
        <vt:i4>5</vt:i4>
      </vt:variant>
      <vt:variant>
        <vt:lpwstr/>
      </vt:variant>
      <vt:variant>
        <vt:lpwstr>_Toc189556888</vt:lpwstr>
      </vt:variant>
      <vt:variant>
        <vt:i4>1310773</vt:i4>
      </vt:variant>
      <vt:variant>
        <vt:i4>100</vt:i4>
      </vt:variant>
      <vt:variant>
        <vt:i4>0</vt:i4>
      </vt:variant>
      <vt:variant>
        <vt:i4>5</vt:i4>
      </vt:variant>
      <vt:variant>
        <vt:lpwstr/>
      </vt:variant>
      <vt:variant>
        <vt:lpwstr>_Toc189556887</vt:lpwstr>
      </vt:variant>
      <vt:variant>
        <vt:i4>1310773</vt:i4>
      </vt:variant>
      <vt:variant>
        <vt:i4>94</vt:i4>
      </vt:variant>
      <vt:variant>
        <vt:i4>0</vt:i4>
      </vt:variant>
      <vt:variant>
        <vt:i4>5</vt:i4>
      </vt:variant>
      <vt:variant>
        <vt:lpwstr/>
      </vt:variant>
      <vt:variant>
        <vt:lpwstr>_Toc189556886</vt:lpwstr>
      </vt:variant>
      <vt:variant>
        <vt:i4>1310773</vt:i4>
      </vt:variant>
      <vt:variant>
        <vt:i4>88</vt:i4>
      </vt:variant>
      <vt:variant>
        <vt:i4>0</vt:i4>
      </vt:variant>
      <vt:variant>
        <vt:i4>5</vt:i4>
      </vt:variant>
      <vt:variant>
        <vt:lpwstr/>
      </vt:variant>
      <vt:variant>
        <vt:lpwstr>_Toc189556885</vt:lpwstr>
      </vt:variant>
      <vt:variant>
        <vt:i4>1310773</vt:i4>
      </vt:variant>
      <vt:variant>
        <vt:i4>82</vt:i4>
      </vt:variant>
      <vt:variant>
        <vt:i4>0</vt:i4>
      </vt:variant>
      <vt:variant>
        <vt:i4>5</vt:i4>
      </vt:variant>
      <vt:variant>
        <vt:lpwstr/>
      </vt:variant>
      <vt:variant>
        <vt:lpwstr>_Toc189556884</vt:lpwstr>
      </vt:variant>
      <vt:variant>
        <vt:i4>1310773</vt:i4>
      </vt:variant>
      <vt:variant>
        <vt:i4>76</vt:i4>
      </vt:variant>
      <vt:variant>
        <vt:i4>0</vt:i4>
      </vt:variant>
      <vt:variant>
        <vt:i4>5</vt:i4>
      </vt:variant>
      <vt:variant>
        <vt:lpwstr/>
      </vt:variant>
      <vt:variant>
        <vt:lpwstr>_Toc189556883</vt:lpwstr>
      </vt:variant>
      <vt:variant>
        <vt:i4>1310773</vt:i4>
      </vt:variant>
      <vt:variant>
        <vt:i4>70</vt:i4>
      </vt:variant>
      <vt:variant>
        <vt:i4>0</vt:i4>
      </vt:variant>
      <vt:variant>
        <vt:i4>5</vt:i4>
      </vt:variant>
      <vt:variant>
        <vt:lpwstr/>
      </vt:variant>
      <vt:variant>
        <vt:lpwstr>_Toc189556882</vt:lpwstr>
      </vt:variant>
      <vt:variant>
        <vt:i4>1310773</vt:i4>
      </vt:variant>
      <vt:variant>
        <vt:i4>64</vt:i4>
      </vt:variant>
      <vt:variant>
        <vt:i4>0</vt:i4>
      </vt:variant>
      <vt:variant>
        <vt:i4>5</vt:i4>
      </vt:variant>
      <vt:variant>
        <vt:lpwstr/>
      </vt:variant>
      <vt:variant>
        <vt:lpwstr>_Toc189556881</vt:lpwstr>
      </vt:variant>
      <vt:variant>
        <vt:i4>1310773</vt:i4>
      </vt:variant>
      <vt:variant>
        <vt:i4>58</vt:i4>
      </vt:variant>
      <vt:variant>
        <vt:i4>0</vt:i4>
      </vt:variant>
      <vt:variant>
        <vt:i4>5</vt:i4>
      </vt:variant>
      <vt:variant>
        <vt:lpwstr/>
      </vt:variant>
      <vt:variant>
        <vt:lpwstr>_Toc189556880</vt:lpwstr>
      </vt:variant>
      <vt:variant>
        <vt:i4>1769525</vt:i4>
      </vt:variant>
      <vt:variant>
        <vt:i4>52</vt:i4>
      </vt:variant>
      <vt:variant>
        <vt:i4>0</vt:i4>
      </vt:variant>
      <vt:variant>
        <vt:i4>5</vt:i4>
      </vt:variant>
      <vt:variant>
        <vt:lpwstr/>
      </vt:variant>
      <vt:variant>
        <vt:lpwstr>_Toc189556879</vt:lpwstr>
      </vt:variant>
      <vt:variant>
        <vt:i4>1769525</vt:i4>
      </vt:variant>
      <vt:variant>
        <vt:i4>46</vt:i4>
      </vt:variant>
      <vt:variant>
        <vt:i4>0</vt:i4>
      </vt:variant>
      <vt:variant>
        <vt:i4>5</vt:i4>
      </vt:variant>
      <vt:variant>
        <vt:lpwstr/>
      </vt:variant>
      <vt:variant>
        <vt:lpwstr>_Toc189556878</vt:lpwstr>
      </vt:variant>
      <vt:variant>
        <vt:i4>1769525</vt:i4>
      </vt:variant>
      <vt:variant>
        <vt:i4>40</vt:i4>
      </vt:variant>
      <vt:variant>
        <vt:i4>0</vt:i4>
      </vt:variant>
      <vt:variant>
        <vt:i4>5</vt:i4>
      </vt:variant>
      <vt:variant>
        <vt:lpwstr/>
      </vt:variant>
      <vt:variant>
        <vt:lpwstr>_Toc189556877</vt:lpwstr>
      </vt:variant>
      <vt:variant>
        <vt:i4>1769525</vt:i4>
      </vt:variant>
      <vt:variant>
        <vt:i4>34</vt:i4>
      </vt:variant>
      <vt:variant>
        <vt:i4>0</vt:i4>
      </vt:variant>
      <vt:variant>
        <vt:i4>5</vt:i4>
      </vt:variant>
      <vt:variant>
        <vt:lpwstr/>
      </vt:variant>
      <vt:variant>
        <vt:lpwstr>_Toc189556876</vt:lpwstr>
      </vt:variant>
      <vt:variant>
        <vt:i4>1769525</vt:i4>
      </vt:variant>
      <vt:variant>
        <vt:i4>28</vt:i4>
      </vt:variant>
      <vt:variant>
        <vt:i4>0</vt:i4>
      </vt:variant>
      <vt:variant>
        <vt:i4>5</vt:i4>
      </vt:variant>
      <vt:variant>
        <vt:lpwstr/>
      </vt:variant>
      <vt:variant>
        <vt:lpwstr>_Toc189556875</vt:lpwstr>
      </vt:variant>
      <vt:variant>
        <vt:i4>1769525</vt:i4>
      </vt:variant>
      <vt:variant>
        <vt:i4>22</vt:i4>
      </vt:variant>
      <vt:variant>
        <vt:i4>0</vt:i4>
      </vt:variant>
      <vt:variant>
        <vt:i4>5</vt:i4>
      </vt:variant>
      <vt:variant>
        <vt:lpwstr/>
      </vt:variant>
      <vt:variant>
        <vt:lpwstr>_Toc189556874</vt:lpwstr>
      </vt:variant>
      <vt:variant>
        <vt:i4>1769525</vt:i4>
      </vt:variant>
      <vt:variant>
        <vt:i4>16</vt:i4>
      </vt:variant>
      <vt:variant>
        <vt:i4>0</vt:i4>
      </vt:variant>
      <vt:variant>
        <vt:i4>5</vt:i4>
      </vt:variant>
      <vt:variant>
        <vt:lpwstr/>
      </vt:variant>
      <vt:variant>
        <vt:lpwstr>_Toc189556873</vt:lpwstr>
      </vt:variant>
      <vt:variant>
        <vt:i4>1769525</vt:i4>
      </vt:variant>
      <vt:variant>
        <vt:i4>10</vt:i4>
      </vt:variant>
      <vt:variant>
        <vt:i4>0</vt:i4>
      </vt:variant>
      <vt:variant>
        <vt:i4>5</vt:i4>
      </vt:variant>
      <vt:variant>
        <vt:lpwstr/>
      </vt:variant>
      <vt:variant>
        <vt:lpwstr>_Toc189556872</vt:lpwstr>
      </vt:variant>
      <vt:variant>
        <vt:i4>1769525</vt:i4>
      </vt:variant>
      <vt:variant>
        <vt:i4>4</vt:i4>
      </vt:variant>
      <vt:variant>
        <vt:i4>0</vt:i4>
      </vt:variant>
      <vt:variant>
        <vt:i4>5</vt:i4>
      </vt:variant>
      <vt:variant>
        <vt:lpwstr/>
      </vt:variant>
      <vt:variant>
        <vt:lpwstr>_Toc189556871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2007-05-17T05:47:00Z</cp:lastPrinted>
  <dcterms:created xsi:type="dcterms:W3CDTF">2011-09-04T09:54:00Z</dcterms:created>
  <dcterms:modified xsi:type="dcterms:W3CDTF">2011-09-04T09:54:00Z</dcterms:modified>
</cp:coreProperties>
</file>