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28557" w14:textId="77777777" w:rsidR="0058017D" w:rsidRPr="0058017D" w:rsidRDefault="0058017D" w:rsidP="0058017D">
      <w:pPr>
        <w:pBdr>
          <w:bottom w:val="single" w:sz="6" w:space="1" w:color="auto"/>
        </w:pBdr>
        <w:spacing w:after="0" w:line="240" w:lineRule="auto"/>
        <w:jc w:val="center"/>
        <w:rPr>
          <w:rFonts w:ascii="Arial" w:eastAsia="Times New Roman" w:hAnsi="Arial" w:cs="Arial"/>
          <w:b/>
          <w:vanish/>
          <w:sz w:val="20"/>
          <w:szCs w:val="16"/>
        </w:rPr>
      </w:pPr>
      <w:bookmarkStart w:id="0" w:name="_GoBack"/>
      <w:bookmarkEnd w:id="0"/>
      <w:r w:rsidRPr="0058017D">
        <w:rPr>
          <w:rFonts w:ascii="Arial" w:eastAsia="Times New Roman" w:hAnsi="Arial" w:cs="Arial"/>
          <w:b/>
          <w:vanish/>
          <w:sz w:val="20"/>
          <w:szCs w:val="16"/>
        </w:rPr>
        <w:t>Top of Form</w:t>
      </w:r>
    </w:p>
    <w:p w14:paraId="0CE1FE80" w14:textId="77777777" w:rsidR="0058017D" w:rsidRPr="0058017D" w:rsidRDefault="0058017D" w:rsidP="0058017D">
      <w:pPr>
        <w:spacing w:after="150" w:line="240" w:lineRule="auto"/>
        <w:textAlignment w:val="top"/>
        <w:rPr>
          <w:rFonts w:ascii="Arial" w:eastAsia="Times New Roman" w:hAnsi="Arial" w:cs="Arial"/>
          <w:b/>
          <w:bCs/>
          <w:color w:val="000000"/>
          <w:sz w:val="36"/>
          <w:szCs w:val="30"/>
        </w:rPr>
      </w:pPr>
      <w:r w:rsidRPr="0058017D">
        <w:rPr>
          <w:rFonts w:ascii="Arial" w:eastAsia="Times New Roman" w:hAnsi="Arial" w:cs="Arial"/>
          <w:b/>
          <w:bCs/>
          <w:color w:val="000000"/>
          <w:sz w:val="36"/>
          <w:szCs w:val="30"/>
        </w:rPr>
        <w:t xml:space="preserve">Certificate Revocation and Status Checking </w:t>
      </w:r>
    </w:p>
    <w:p w14:paraId="54ED2833" w14:textId="77777777" w:rsidR="0058017D" w:rsidRPr="0058017D" w:rsidRDefault="0058017D" w:rsidP="0058017D">
      <w:pPr>
        <w:spacing w:after="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Published: January 23, 2006</w:t>
      </w:r>
    </w:p>
    <w:p w14:paraId="292C131B" w14:textId="77777777" w:rsidR="0058017D" w:rsidRPr="0058017D" w:rsidRDefault="0058017D" w:rsidP="0058017D">
      <w:pPr>
        <w:spacing w:after="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By Brian </w:t>
      </w:r>
      <w:proofErr w:type="spellStart"/>
      <w:r w:rsidRPr="0058017D">
        <w:rPr>
          <w:rFonts w:ascii="Verdana" w:eastAsia="Times New Roman" w:hAnsi="Verdana" w:cs="Times New Roman"/>
          <w:color w:val="000000"/>
          <w:sz w:val="16"/>
          <w:szCs w:val="16"/>
        </w:rPr>
        <w:t>Komar</w:t>
      </w:r>
      <w:proofErr w:type="spellEnd"/>
      <w:r w:rsidRPr="0058017D">
        <w:rPr>
          <w:rFonts w:ascii="Verdana" w:eastAsia="Times New Roman" w:hAnsi="Verdana" w:cs="Times New Roman"/>
          <w:color w:val="000000"/>
          <w:sz w:val="16"/>
          <w:szCs w:val="16"/>
        </w:rPr>
        <w:t xml:space="preserve">, Microsoft Corporation; Carsten Kinder, Microsoft Germany; </w:t>
      </w:r>
      <w:proofErr w:type="spellStart"/>
      <w:r w:rsidRPr="0058017D">
        <w:rPr>
          <w:rFonts w:ascii="Verdana" w:eastAsia="Times New Roman" w:hAnsi="Verdana" w:cs="Times New Roman"/>
          <w:color w:val="000000"/>
          <w:sz w:val="16"/>
          <w:szCs w:val="16"/>
        </w:rPr>
        <w:t>Avi</w:t>
      </w:r>
      <w:proofErr w:type="spellEnd"/>
      <w:r w:rsidRPr="0058017D">
        <w:rPr>
          <w:rFonts w:ascii="Verdana" w:eastAsia="Times New Roman" w:hAnsi="Verdana" w:cs="Times New Roman"/>
          <w:color w:val="000000"/>
          <w:sz w:val="16"/>
          <w:szCs w:val="16"/>
        </w:rPr>
        <w:t xml:space="preserve"> Ben-Menahem, Lead Program Manager, Microsoft Corporation</w:t>
      </w:r>
    </w:p>
    <w:p w14:paraId="1AE5BFD6" w14:textId="77777777" w:rsidR="0058017D" w:rsidRPr="0058017D" w:rsidRDefault="0058017D" w:rsidP="0058017D">
      <w:pPr>
        <w:spacing w:after="0" w:line="240" w:lineRule="auto"/>
        <w:textAlignment w:val="top"/>
        <w:rPr>
          <w:rFonts w:ascii="Verdana" w:eastAsia="Times New Roman" w:hAnsi="Verdana" w:cs="Times New Roman"/>
          <w:color w:val="000000"/>
          <w:sz w:val="16"/>
          <w:szCs w:val="16"/>
        </w:rPr>
      </w:pPr>
    </w:p>
    <w:p w14:paraId="7AFD4417"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On This Page</w:t>
      </w:r>
    </w:p>
    <w:p w14:paraId="612A0DE8" w14:textId="77777777" w:rsidR="0058017D" w:rsidRPr="0058017D" w:rsidRDefault="00627785" w:rsidP="0058017D">
      <w:pPr>
        <w:spacing w:after="150" w:line="240" w:lineRule="auto"/>
        <w:textAlignment w:val="top"/>
        <w:rPr>
          <w:rFonts w:ascii="Verdana" w:eastAsia="Times New Roman" w:hAnsi="Verdana" w:cs="Times New Roman"/>
          <w:color w:val="000000"/>
          <w:sz w:val="16"/>
          <w:szCs w:val="16"/>
        </w:rPr>
      </w:pPr>
      <w:hyperlink r:id="rId5" w:anchor="ENAA" w:history="1">
        <w:r w:rsidR="0058017D" w:rsidRPr="0058017D">
          <w:rPr>
            <w:rFonts w:ascii="Verdana" w:eastAsia="Times New Roman" w:hAnsi="Verdana" w:cs="Times New Roman"/>
            <w:color w:val="0033CC"/>
            <w:sz w:val="16"/>
            <w:szCs w:val="16"/>
          </w:rPr>
          <w:t>Introduction</w:t>
        </w:r>
      </w:hyperlink>
      <w:r w:rsidR="0058017D" w:rsidRPr="0058017D">
        <w:rPr>
          <w:rFonts w:ascii="Verdana" w:eastAsia="Times New Roman" w:hAnsi="Verdana" w:cs="Times New Roman"/>
          <w:color w:val="000000"/>
          <w:sz w:val="16"/>
          <w:szCs w:val="16"/>
        </w:rPr>
        <w:br/>
      </w:r>
      <w:hyperlink r:id="rId6" w:anchor="EMAA" w:history="1">
        <w:r w:rsidR="0058017D" w:rsidRPr="0058017D">
          <w:rPr>
            <w:rFonts w:ascii="Verdana" w:eastAsia="Times New Roman" w:hAnsi="Verdana" w:cs="Times New Roman"/>
            <w:color w:val="0033CC"/>
            <w:sz w:val="16"/>
            <w:szCs w:val="16"/>
          </w:rPr>
          <w:t>Components Used for Certificate Status Checking</w:t>
        </w:r>
      </w:hyperlink>
      <w:r w:rsidR="0058017D" w:rsidRPr="0058017D">
        <w:rPr>
          <w:rFonts w:ascii="Verdana" w:eastAsia="Times New Roman" w:hAnsi="Verdana" w:cs="Times New Roman"/>
          <w:color w:val="000000"/>
          <w:sz w:val="16"/>
          <w:szCs w:val="16"/>
        </w:rPr>
        <w:br/>
      </w:r>
      <w:hyperlink r:id="rId7" w:anchor="ELAA" w:history="1">
        <w:r w:rsidR="0058017D" w:rsidRPr="0058017D">
          <w:rPr>
            <w:rFonts w:ascii="Verdana" w:eastAsia="Times New Roman" w:hAnsi="Verdana" w:cs="Times New Roman"/>
            <w:color w:val="0033CC"/>
            <w:sz w:val="16"/>
            <w:szCs w:val="16"/>
          </w:rPr>
          <w:t>The Effect of CA Certificate Renewal</w:t>
        </w:r>
      </w:hyperlink>
      <w:r w:rsidR="0058017D" w:rsidRPr="0058017D">
        <w:rPr>
          <w:rFonts w:ascii="Verdana" w:eastAsia="Times New Roman" w:hAnsi="Verdana" w:cs="Times New Roman"/>
          <w:color w:val="000000"/>
          <w:sz w:val="16"/>
          <w:szCs w:val="16"/>
        </w:rPr>
        <w:br/>
      </w:r>
      <w:hyperlink r:id="rId8" w:anchor="EKAA" w:history="1">
        <w:r w:rsidR="0058017D" w:rsidRPr="0058017D">
          <w:rPr>
            <w:rFonts w:ascii="Verdana" w:eastAsia="Times New Roman" w:hAnsi="Verdana" w:cs="Times New Roman"/>
            <w:color w:val="0033CC"/>
            <w:sz w:val="16"/>
            <w:szCs w:val="16"/>
          </w:rPr>
          <w:t>Certificate Status Checking</w:t>
        </w:r>
      </w:hyperlink>
      <w:r w:rsidR="0058017D" w:rsidRPr="0058017D">
        <w:rPr>
          <w:rFonts w:ascii="Verdana" w:eastAsia="Times New Roman" w:hAnsi="Verdana" w:cs="Times New Roman"/>
          <w:color w:val="000000"/>
          <w:sz w:val="16"/>
          <w:szCs w:val="16"/>
        </w:rPr>
        <w:br/>
      </w:r>
      <w:hyperlink r:id="rId9" w:anchor="EJAA" w:history="1">
        <w:r w:rsidR="0058017D" w:rsidRPr="0058017D">
          <w:rPr>
            <w:rFonts w:ascii="Verdana" w:eastAsia="Times New Roman" w:hAnsi="Verdana" w:cs="Times New Roman"/>
            <w:color w:val="0033CC"/>
            <w:sz w:val="16"/>
            <w:szCs w:val="16"/>
          </w:rPr>
          <w:t>Certificate Status Checking Details</w:t>
        </w:r>
      </w:hyperlink>
      <w:r w:rsidR="0058017D" w:rsidRPr="0058017D">
        <w:rPr>
          <w:rFonts w:ascii="Verdana" w:eastAsia="Times New Roman" w:hAnsi="Verdana" w:cs="Times New Roman"/>
          <w:color w:val="000000"/>
          <w:sz w:val="16"/>
          <w:szCs w:val="16"/>
        </w:rPr>
        <w:br/>
      </w:r>
      <w:hyperlink r:id="rId10" w:anchor="EIAA" w:history="1">
        <w:r w:rsidR="0058017D" w:rsidRPr="0058017D">
          <w:rPr>
            <w:rFonts w:ascii="Verdana" w:eastAsia="Times New Roman" w:hAnsi="Verdana" w:cs="Times New Roman"/>
            <w:color w:val="0033CC"/>
            <w:sz w:val="16"/>
            <w:szCs w:val="16"/>
          </w:rPr>
          <w:t>Appendix A – Certificate and Certificate Chain Status Codes</w:t>
        </w:r>
      </w:hyperlink>
      <w:r w:rsidR="0058017D" w:rsidRPr="0058017D">
        <w:rPr>
          <w:rFonts w:ascii="Verdana" w:eastAsia="Times New Roman" w:hAnsi="Verdana" w:cs="Times New Roman"/>
          <w:color w:val="000000"/>
          <w:sz w:val="16"/>
          <w:szCs w:val="16"/>
        </w:rPr>
        <w:br/>
      </w:r>
      <w:hyperlink r:id="rId11" w:anchor="EHAA" w:history="1">
        <w:r w:rsidR="0058017D" w:rsidRPr="0058017D">
          <w:rPr>
            <w:rFonts w:ascii="Verdana" w:eastAsia="Times New Roman" w:hAnsi="Verdana" w:cs="Times New Roman"/>
            <w:color w:val="0033CC"/>
            <w:sz w:val="16"/>
            <w:szCs w:val="16"/>
          </w:rPr>
          <w:t>Appendix B – Example CRL Dump</w:t>
        </w:r>
      </w:hyperlink>
      <w:r w:rsidR="0058017D" w:rsidRPr="0058017D">
        <w:rPr>
          <w:rFonts w:ascii="Verdana" w:eastAsia="Times New Roman" w:hAnsi="Verdana" w:cs="Times New Roman"/>
          <w:color w:val="000000"/>
          <w:sz w:val="16"/>
          <w:szCs w:val="16"/>
        </w:rPr>
        <w:br/>
      </w:r>
      <w:hyperlink r:id="rId12" w:anchor="EGAA" w:history="1">
        <w:r w:rsidR="0058017D" w:rsidRPr="0058017D">
          <w:rPr>
            <w:rFonts w:ascii="Verdana" w:eastAsia="Times New Roman" w:hAnsi="Verdana" w:cs="Times New Roman"/>
            <w:color w:val="0033CC"/>
            <w:sz w:val="16"/>
            <w:szCs w:val="16"/>
          </w:rPr>
          <w:t>Appendix C – CRL Return Codes</w:t>
        </w:r>
      </w:hyperlink>
      <w:r w:rsidR="0058017D" w:rsidRPr="0058017D">
        <w:rPr>
          <w:rFonts w:ascii="Verdana" w:eastAsia="Times New Roman" w:hAnsi="Verdana" w:cs="Times New Roman"/>
          <w:color w:val="000000"/>
          <w:sz w:val="16"/>
          <w:szCs w:val="16"/>
        </w:rPr>
        <w:br/>
      </w:r>
      <w:hyperlink r:id="rId13" w:anchor="EFAA" w:history="1">
        <w:r w:rsidR="0058017D" w:rsidRPr="0058017D">
          <w:rPr>
            <w:rFonts w:ascii="Verdana" w:eastAsia="Times New Roman" w:hAnsi="Verdana" w:cs="Times New Roman"/>
            <w:color w:val="0033CC"/>
            <w:sz w:val="16"/>
            <w:szCs w:val="16"/>
          </w:rPr>
          <w:t>Appendix D – CryptoAPI Policy Settings</w:t>
        </w:r>
      </w:hyperlink>
      <w:r w:rsidR="0058017D" w:rsidRPr="0058017D">
        <w:rPr>
          <w:rFonts w:ascii="Verdana" w:eastAsia="Times New Roman" w:hAnsi="Verdana" w:cs="Times New Roman"/>
          <w:color w:val="000000"/>
          <w:sz w:val="16"/>
          <w:szCs w:val="16"/>
        </w:rPr>
        <w:br/>
      </w:r>
      <w:hyperlink r:id="rId14" w:anchor="EEAA" w:history="1">
        <w:r w:rsidR="0058017D" w:rsidRPr="0058017D">
          <w:rPr>
            <w:rFonts w:ascii="Verdana" w:eastAsia="Times New Roman" w:hAnsi="Verdana" w:cs="Times New Roman"/>
            <w:color w:val="0033CC"/>
            <w:sz w:val="16"/>
            <w:szCs w:val="16"/>
          </w:rPr>
          <w:t>Appendix E – Status Checking in a Single-Tier CA Topology</w:t>
        </w:r>
      </w:hyperlink>
      <w:r w:rsidR="0058017D" w:rsidRPr="0058017D">
        <w:rPr>
          <w:rFonts w:ascii="Verdana" w:eastAsia="Times New Roman" w:hAnsi="Verdana" w:cs="Times New Roman"/>
          <w:color w:val="000000"/>
          <w:sz w:val="16"/>
          <w:szCs w:val="16"/>
        </w:rPr>
        <w:br/>
      </w:r>
      <w:hyperlink r:id="rId15" w:anchor="EDAA" w:history="1">
        <w:r w:rsidR="0058017D" w:rsidRPr="0058017D">
          <w:rPr>
            <w:rFonts w:ascii="Verdana" w:eastAsia="Times New Roman" w:hAnsi="Verdana" w:cs="Times New Roman"/>
            <w:color w:val="0033CC"/>
            <w:sz w:val="16"/>
            <w:szCs w:val="16"/>
          </w:rPr>
          <w:t>Appendix F – Status Checking for a Hierarchical CA</w:t>
        </w:r>
      </w:hyperlink>
      <w:r w:rsidR="0058017D" w:rsidRPr="0058017D">
        <w:rPr>
          <w:rFonts w:ascii="Verdana" w:eastAsia="Times New Roman" w:hAnsi="Verdana" w:cs="Times New Roman"/>
          <w:color w:val="000000"/>
          <w:sz w:val="16"/>
          <w:szCs w:val="16"/>
        </w:rPr>
        <w:br/>
      </w:r>
      <w:hyperlink r:id="rId16" w:anchor="ECAA" w:history="1">
        <w:r w:rsidR="0058017D" w:rsidRPr="0058017D">
          <w:rPr>
            <w:rFonts w:ascii="Verdana" w:eastAsia="Times New Roman" w:hAnsi="Verdana" w:cs="Times New Roman"/>
            <w:color w:val="0033CC"/>
            <w:sz w:val="16"/>
            <w:szCs w:val="16"/>
          </w:rPr>
          <w:t>Appendix G – Status Checking for Cross-Certification</w:t>
        </w:r>
      </w:hyperlink>
      <w:r w:rsidR="0058017D" w:rsidRPr="0058017D">
        <w:rPr>
          <w:rFonts w:ascii="Verdana" w:eastAsia="Times New Roman" w:hAnsi="Verdana" w:cs="Times New Roman"/>
          <w:color w:val="000000"/>
          <w:sz w:val="16"/>
          <w:szCs w:val="16"/>
        </w:rPr>
        <w:br/>
      </w:r>
      <w:hyperlink r:id="rId17" w:anchor="EBAA" w:history="1">
        <w:r w:rsidR="0058017D" w:rsidRPr="0058017D">
          <w:rPr>
            <w:rFonts w:ascii="Verdana" w:eastAsia="Times New Roman" w:hAnsi="Verdana" w:cs="Times New Roman"/>
            <w:color w:val="0033CC"/>
            <w:sz w:val="16"/>
            <w:szCs w:val="16"/>
          </w:rPr>
          <w:t>Appendix H – Status Checking for a Bridge CA</w:t>
        </w:r>
      </w:hyperlink>
      <w:r w:rsidR="0058017D" w:rsidRPr="0058017D">
        <w:rPr>
          <w:rFonts w:ascii="Verdana" w:eastAsia="Times New Roman" w:hAnsi="Verdana" w:cs="Times New Roman"/>
          <w:color w:val="000000"/>
          <w:sz w:val="16"/>
          <w:szCs w:val="16"/>
        </w:rPr>
        <w:br/>
      </w:r>
      <w:hyperlink r:id="rId18" w:anchor="EAAA" w:history="1">
        <w:r w:rsidR="0058017D" w:rsidRPr="0058017D">
          <w:rPr>
            <w:rFonts w:ascii="Verdana" w:eastAsia="Times New Roman" w:hAnsi="Verdana" w:cs="Times New Roman"/>
            <w:color w:val="0033CC"/>
            <w:sz w:val="16"/>
            <w:szCs w:val="16"/>
          </w:rPr>
          <w:t>Related Links</w:t>
        </w:r>
      </w:hyperlink>
    </w:p>
    <w:p w14:paraId="25645852"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Introduction</w:t>
      </w:r>
    </w:p>
    <w:p w14:paraId="159D0FD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For certificate status to be determined, public key infrastructure (PKI) certificate revocation information must be made available to individuals, computers, network devices, and applications attempting to verify the validity of certificates. Traditionally, a PKI uses a distributed method of verification so that the clients do not have to contact the Certification Authority (CA) directly to validate the credentials presented. Instead, clients connect to alternate resources, such as Web servers or Lightweight Directory Access Protocol (LDAP) directories, where the CA has published its revocation information. Without checking certificates for revocation, the possibility exists that an application or user will accept credentials that have been revoked by a CA administrator.</w:t>
      </w:r>
    </w:p>
    <w:p w14:paraId="4576757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Certificates are issued with a planned lifetime, which is defined through a validity start time and an explicit expiration date. For example, a certificate may be issued with a validity of one day, thirty years, or even longer. Once issued, a certificate becomes valid when its validity time has been reached, and it is considered valid until its expiration date. However, various circumstances may cause a certificate to become invalid prior to the expiration of the validity period. Such circumstances include change of name (for example, requiring to change the subject of a certificate due to an employee’s change of name), change of association between subject and CA (for example, when an employee terminates employment with an organization), and compromise or suspected compromise of the corresponding private key. Under such circumstances, the issuing CA needs to revoke the certificate.</w:t>
      </w:r>
    </w:p>
    <w:p w14:paraId="6C852A7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There are several mechanisms to represent revocation information. RFC 3280 defines one such method. This method involves each CA periodically issuing a signed data structure called a certificate revocation list (CRL). A CRL is a list identifying revoked certificates, which is signed by a CA and made freely available at a public distribution point. The CRL has a limited validity period, and updated versions of the CRL are published when the previous CRL’s validity period expires. Each revoked certificate is identified in a CRL by its certificate serial number. When certificate-enabled software uses a certificate (for example, for verifying a remote user's digital signature), the software should not only check the certificate signature and time validity, but it should also acquire a suitably recent certificate status to ensure that the certificate being presented is not revoked. Normally, a CA will automatically issue a new CRL on either a configured, regular periodic basis (for example, daily or weekly), or the CRL can be published manually by a CA administrator.</w:t>
      </w:r>
    </w:p>
    <w:p w14:paraId="4BBA5DE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Microsoft</w:t>
      </w:r>
      <w:r w:rsidRPr="0058017D">
        <w:rPr>
          <w:rFonts w:ascii="Verdana" w:eastAsia="Times New Roman" w:hAnsi="Verdana" w:cs="Times New Roman"/>
          <w:color w:val="000000"/>
          <w:sz w:val="16"/>
          <w:szCs w:val="16"/>
          <w:vertAlign w:val="superscript"/>
        </w:rPr>
        <w:t>®</w:t>
      </w:r>
      <w:r w:rsidRPr="0058017D">
        <w:rPr>
          <w:rFonts w:ascii="Verdana" w:eastAsia="Times New Roman" w:hAnsi="Verdana" w:cs="Times New Roman"/>
          <w:color w:val="000000"/>
          <w:sz w:val="16"/>
          <w:szCs w:val="16"/>
        </w:rPr>
        <w:t xml:space="preserve"> Windows</w:t>
      </w:r>
      <w:r w:rsidRPr="0058017D">
        <w:rPr>
          <w:rFonts w:ascii="Verdana" w:eastAsia="Times New Roman" w:hAnsi="Verdana" w:cs="Times New Roman"/>
          <w:color w:val="000000"/>
          <w:sz w:val="16"/>
          <w:szCs w:val="16"/>
          <w:vertAlign w:val="superscript"/>
        </w:rPr>
        <w:t>®</w:t>
      </w:r>
      <w:r w:rsidRPr="0058017D">
        <w:rPr>
          <w:rFonts w:ascii="Verdana" w:eastAsia="Times New Roman" w:hAnsi="Verdana" w:cs="Times New Roman"/>
          <w:color w:val="000000"/>
          <w:sz w:val="16"/>
          <w:szCs w:val="16"/>
        </w:rPr>
        <w:t xml:space="preserve"> clients support the following types of CRLs.</w:t>
      </w:r>
    </w:p>
    <w:p w14:paraId="47B18F48" w14:textId="77777777" w:rsidR="0058017D" w:rsidRPr="0058017D" w:rsidRDefault="0058017D" w:rsidP="0058017D">
      <w:pPr>
        <w:numPr>
          <w:ilvl w:val="0"/>
          <w:numId w:val="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CRLs. Confirms the status of all certificates that have been issued by a given CA.</w:t>
      </w:r>
    </w:p>
    <w:p w14:paraId="01D29C9E" w14:textId="77777777" w:rsidR="0058017D" w:rsidRPr="0058017D" w:rsidRDefault="0058017D" w:rsidP="0058017D">
      <w:pPr>
        <w:numPr>
          <w:ilvl w:val="0"/>
          <w:numId w:val="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Delta CRLs. Contains only certificates that have changed status since the issuance of the last base CRL.</w:t>
      </w:r>
    </w:p>
    <w:p w14:paraId="07CF1C9D" w14:textId="77777777" w:rsidR="0058017D" w:rsidRPr="0058017D" w:rsidRDefault="0058017D" w:rsidP="0058017D">
      <w:pPr>
        <w:numPr>
          <w:ilvl w:val="0"/>
          <w:numId w:val="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Partitioned CRLs. Windows clients that are currently supported within the Microsoft lifecycle can support partitioned CRLs through the use of the Issuing Distribution Point (IDP) extension. A Windows client only supports the </w:t>
      </w:r>
      <w:proofErr w:type="spellStart"/>
      <w:r w:rsidRPr="0058017D">
        <w:rPr>
          <w:rFonts w:ascii="Verdana" w:eastAsia="Times New Roman" w:hAnsi="Verdana" w:cs="Times New Roman"/>
          <w:color w:val="000000"/>
          <w:sz w:val="16"/>
          <w:szCs w:val="16"/>
        </w:rPr>
        <w:t>onlyContainsUserCerts</w:t>
      </w:r>
      <w:proofErr w:type="spellEnd"/>
      <w:r w:rsidRPr="0058017D">
        <w:rPr>
          <w:rFonts w:ascii="Verdana" w:eastAsia="Times New Roman" w:hAnsi="Verdana" w:cs="Times New Roman"/>
          <w:color w:val="000000"/>
          <w:sz w:val="16"/>
          <w:szCs w:val="16"/>
        </w:rPr>
        <w:t xml:space="preserve"> and </w:t>
      </w:r>
      <w:proofErr w:type="spellStart"/>
      <w:r w:rsidRPr="0058017D">
        <w:rPr>
          <w:rFonts w:ascii="Verdana" w:eastAsia="Times New Roman" w:hAnsi="Verdana" w:cs="Times New Roman"/>
          <w:color w:val="000000"/>
          <w:sz w:val="16"/>
          <w:szCs w:val="16"/>
        </w:rPr>
        <w:t>onlyContainsCACerts</w:t>
      </w:r>
      <w:proofErr w:type="spellEnd"/>
      <w:r w:rsidRPr="0058017D">
        <w:rPr>
          <w:rFonts w:ascii="Verdana" w:eastAsia="Times New Roman" w:hAnsi="Verdana" w:cs="Times New Roman"/>
          <w:color w:val="000000"/>
          <w:sz w:val="16"/>
          <w:szCs w:val="16"/>
        </w:rPr>
        <w:t xml:space="preserve"> fields to recognize CRLs that only contain user certificates or only contain CA certificates.</w:t>
      </w:r>
    </w:p>
    <w:p w14:paraId="2F8963E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Microsoft CAs do not support the IDP extension for Windows Server 2003 Certificate Services. A Windows Server 2003 CA will only issue base or delta CRLs.</w:t>
      </w:r>
    </w:p>
    <w:p w14:paraId="44C9FCC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base and delta CRLs are published at distribution points. The base or delta CRLs can be published to distribution points like Web servers or directory services like Active Directory</w:t>
      </w:r>
      <w:r w:rsidRPr="0058017D">
        <w:rPr>
          <w:rFonts w:ascii="Verdana" w:eastAsia="Times New Roman" w:hAnsi="Verdana" w:cs="Times New Roman"/>
          <w:color w:val="000000"/>
          <w:sz w:val="16"/>
          <w:szCs w:val="16"/>
          <w:vertAlign w:val="superscript"/>
        </w:rPr>
        <w:t>®</w:t>
      </w:r>
      <w:r w:rsidRPr="0058017D">
        <w:rPr>
          <w:rFonts w:ascii="Verdana" w:eastAsia="Times New Roman" w:hAnsi="Verdana" w:cs="Times New Roman"/>
          <w:color w:val="000000"/>
          <w:sz w:val="16"/>
          <w:szCs w:val="16"/>
        </w:rPr>
        <w:t xml:space="preserve"> or Active Directory Application Mode (ADAM) using LDAP.</w:t>
      </w:r>
    </w:p>
    <w:p w14:paraId="13F362E2"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Scope and Audience</w:t>
      </w:r>
    </w:p>
    <w:p w14:paraId="7B25283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This white paper is intended to help organizational system architects and administrators understand how certificate chaining and revocation work in Windows 2000, Windows XP, and the Windows Server 2003 family. This understanding will enable administrators to troubleshoot problems related to certificate chaining and revocation. For more information about PKI and Certificate Services, see</w:t>
      </w:r>
      <w:r w:rsidRPr="0058017D">
        <w:rPr>
          <w:rFonts w:ascii="Verdana" w:eastAsia="Times New Roman" w:hAnsi="Verdana" w:cs="Times New Roman"/>
          <w:color w:val="000000"/>
          <w:sz w:val="16"/>
          <w:szCs w:val="16"/>
        </w:rPr>
        <w:br/>
      </w:r>
      <w:hyperlink r:id="rId19" w:tgtFrame="_blank" w:history="1">
        <w:r w:rsidRPr="0058017D">
          <w:rPr>
            <w:rFonts w:ascii="Verdana" w:eastAsia="Times New Roman" w:hAnsi="Verdana" w:cs="Times New Roman"/>
            <w:color w:val="0033CC"/>
            <w:sz w:val="16"/>
            <w:szCs w:val="16"/>
          </w:rPr>
          <w:t>http://www.microsoft.com/pki</w:t>
        </w:r>
      </w:hyperlink>
    </w:p>
    <w:p w14:paraId="5B844441"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This white paper assumes that you have applied MS04-011 to all Windows 2000 Professional and Windows 2000 Server computers. The MS04-011 update changes the Windows 2000 certificate chaining engine to match the functionality of the Windows XP SP2 and Windows Server 2003 Certificate Chaining engines.</w:t>
      </w:r>
    </w:p>
    <w:p w14:paraId="7C3B6B12"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Terms Used in This White Paper</w:t>
      </w:r>
    </w:p>
    <w:p w14:paraId="0E877C3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Authority Information Access (AIA)</w:t>
      </w:r>
      <w:r w:rsidRPr="0058017D">
        <w:rPr>
          <w:rFonts w:ascii="Verdana" w:eastAsia="Times New Roman" w:hAnsi="Verdana" w:cs="Times New Roman"/>
          <w:color w:val="000000"/>
          <w:sz w:val="16"/>
          <w:szCs w:val="16"/>
        </w:rPr>
        <w:t xml:space="preserve"> A certificate extension that contains information useful for verifying the trust status of a certificate. This information potentially includes Uniform Resource Locations (URLs) where the issuing CA’s certificate can be retrieved, as well as a location of an Online Certificate Status Protocol (OCSP) responder configured to provide status for the certificate in question. The AIA extension can potentially contain HTTP, LDAP, or file URLs.</w:t>
      </w:r>
    </w:p>
    <w:p w14:paraId="7EB5FCC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Authority Key Identifier (AKI)</w:t>
      </w:r>
      <w:r w:rsidRPr="0058017D">
        <w:rPr>
          <w:rFonts w:ascii="Verdana" w:eastAsia="Times New Roman" w:hAnsi="Verdana" w:cs="Times New Roman"/>
          <w:color w:val="000000"/>
          <w:sz w:val="16"/>
          <w:szCs w:val="16"/>
        </w:rPr>
        <w:t xml:space="preserve"> A certificate extension used by the certificate chaining engine to determine what certificate was used to sign a presented certificate. The AKI can contain the issuer name, serial number, public key information, or no information at all. By matching the information in a certificate’s AKI extension to a CA certificate’s Subject Key Identifier (SKI) extension, a certificate chain can be built.</w:t>
      </w:r>
    </w:p>
    <w:p w14:paraId="26B08A6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Chaining</w:t>
      </w:r>
      <w:r w:rsidRPr="0058017D">
        <w:rPr>
          <w:rFonts w:ascii="Verdana" w:eastAsia="Times New Roman" w:hAnsi="Verdana" w:cs="Times New Roman"/>
          <w:color w:val="000000"/>
          <w:sz w:val="16"/>
          <w:szCs w:val="16"/>
        </w:rPr>
        <w:t xml:space="preserve"> A process that builds one or more certificate paths. The certificate paths may or may not trace up to a self-signed or root certificate.</w:t>
      </w:r>
    </w:p>
    <w:p w14:paraId="5DBB9A4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CRL Distribution Point (CDP)</w:t>
      </w:r>
      <w:r w:rsidRPr="0058017D">
        <w:rPr>
          <w:rFonts w:ascii="Verdana" w:eastAsia="Times New Roman" w:hAnsi="Verdana" w:cs="Times New Roman"/>
          <w:color w:val="000000"/>
          <w:sz w:val="16"/>
          <w:szCs w:val="16"/>
        </w:rPr>
        <w:t xml:space="preserve"> A certificate extension that indicates where the certificate revocation list for a CA can be retrieved. It can contain none, one, or many HTTP, file, or LDAP URLs.</w:t>
      </w:r>
    </w:p>
    <w:p w14:paraId="011A09A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Revocation List (CRL)</w:t>
      </w:r>
      <w:r w:rsidRPr="0058017D">
        <w:rPr>
          <w:rFonts w:ascii="Verdana" w:eastAsia="Times New Roman" w:hAnsi="Verdana" w:cs="Times New Roman"/>
          <w:color w:val="000000"/>
          <w:sz w:val="16"/>
          <w:szCs w:val="16"/>
        </w:rPr>
        <w:t xml:space="preserve"> A digitally signed list issued by a Certification Authority (CA) that contains a list of certificates issued by the CA that have been revoked. For each individual revoked certificate, the listing includes the serial number of the certificate, the date that the certificate was revoked, and the revocation reason. Applications can perform CRL checking to determine a presented certificate’s revocation status.</w:t>
      </w:r>
    </w:p>
    <w:p w14:paraId="5EF13B8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Trust List (CTL)</w:t>
      </w:r>
      <w:r w:rsidRPr="0058017D">
        <w:rPr>
          <w:rFonts w:ascii="Verdana" w:eastAsia="Times New Roman" w:hAnsi="Verdana" w:cs="Times New Roman"/>
          <w:color w:val="000000"/>
          <w:sz w:val="16"/>
          <w:szCs w:val="16"/>
        </w:rPr>
        <w:t xml:space="preserve"> A method of restricting certificates chaining to a designated CA for limited time periods or usages. CTLs are used more prevalently in a Windows 2000 network. In a Windows Server 2003 network, cross-certification is the preferred method for restricting certificate usage between organizations. For more information, see the “Planning and Implementing Cross-Certification and Qualified Subordination Using Windows Server 2003” white paper referenced in Related Links.</w:t>
      </w:r>
    </w:p>
    <w:p w14:paraId="6785D7E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Trust Validation</w:t>
      </w:r>
      <w:r w:rsidRPr="0058017D">
        <w:rPr>
          <w:rFonts w:ascii="Verdana" w:eastAsia="Times New Roman" w:hAnsi="Verdana" w:cs="Times New Roman"/>
          <w:color w:val="000000"/>
          <w:sz w:val="16"/>
          <w:szCs w:val="16"/>
        </w:rPr>
        <w:t xml:space="preserve"> A process that determines if a certificate chains to a root CA certificate that is trusted by the actual security context.</w:t>
      </w:r>
    </w:p>
    <w:p w14:paraId="14B7A14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Issuing Distribution Point (IDP)</w:t>
      </w:r>
      <w:r w:rsidRPr="0058017D">
        <w:rPr>
          <w:rFonts w:ascii="Verdana" w:eastAsia="Times New Roman" w:hAnsi="Verdana" w:cs="Times New Roman"/>
          <w:color w:val="000000"/>
          <w:sz w:val="16"/>
          <w:szCs w:val="16"/>
        </w:rPr>
        <w:t xml:space="preserve"> Allows the implementation of partitioned CRLs. The IDP extension indicates if the CRL is limited to revocations for end-entity certificates or for CA certificates. In some Microsoft documentation, the IDP is also referred to as the Issuer Distribution Point.</w:t>
      </w:r>
    </w:p>
    <w:p w14:paraId="63B26EF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Online Certificate Status Protocol (OCSP)</w:t>
      </w:r>
      <w:r w:rsidRPr="0058017D">
        <w:rPr>
          <w:rFonts w:ascii="Verdana" w:eastAsia="Times New Roman" w:hAnsi="Verdana" w:cs="Times New Roman"/>
          <w:color w:val="000000"/>
          <w:sz w:val="16"/>
          <w:szCs w:val="16"/>
        </w:rPr>
        <w:t xml:space="preserve"> A protocol that allows real-time validation of a certificate’s status by having the CryptoAPI make a call to an OCSP responder and the OCSP responder providing an immediate validation of the revocation status for the presented certificate. Typically, an OCSP responder responds with the revocation status check request based on the CRLs or other forms of revocation status it retrieves from the CAs.</w:t>
      </w:r>
    </w:p>
    <w:p w14:paraId="4F57DB9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Public Key Infrastructure (PKI)</w:t>
      </w:r>
      <w:r w:rsidRPr="0058017D">
        <w:rPr>
          <w:rFonts w:ascii="Verdana" w:eastAsia="Times New Roman" w:hAnsi="Verdana" w:cs="Times New Roman"/>
          <w:color w:val="000000"/>
          <w:sz w:val="16"/>
          <w:szCs w:val="16"/>
        </w:rPr>
        <w:t xml:space="preserve"> Provides an organization with the ability to securely exchange data using public key cryptography. A PKI consists of Certification Authorities (CAs) that issue digital X.509 version 3 certificates and directories that can store the certificates (including Active Directory in Windows 2000 and Windows Server 2003). The PKI provides validation of certificate-based credentials and ensures that the credentials are not revoked, corrupted, or modified.</w:t>
      </w:r>
    </w:p>
    <w:p w14:paraId="788FEBD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Subject Key Identifier (SKI)</w:t>
      </w:r>
      <w:r w:rsidRPr="0058017D">
        <w:rPr>
          <w:rFonts w:ascii="Verdana" w:eastAsia="Times New Roman" w:hAnsi="Verdana" w:cs="Times New Roman"/>
          <w:color w:val="000000"/>
          <w:sz w:val="16"/>
          <w:szCs w:val="16"/>
        </w:rPr>
        <w:t xml:space="preserve"> A certificate extension that contains a hash of the CA’s certificate public key. This hash is placed in the Authority Key Identifier (AKI) extension of all issued certificates to facilitate chain-building. </w:t>
      </w:r>
    </w:p>
    <w:p w14:paraId="4458B6CF"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20" w:anchor="mainSection" w:history="1">
        <w:r w:rsidR="0058017D" w:rsidRPr="0058017D">
          <w:rPr>
            <w:rFonts w:ascii="Verdana" w:eastAsia="Times New Roman" w:hAnsi="Verdana" w:cs="Times New Roman"/>
            <w:color w:val="0033CC"/>
            <w:sz w:val="16"/>
            <w:szCs w:val="16"/>
          </w:rPr>
          <w:t>Top of page</w:t>
        </w:r>
      </w:hyperlink>
    </w:p>
    <w:p w14:paraId="1A69F326"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Components Used for Certificate Status Checking</w:t>
      </w:r>
    </w:p>
    <w:p w14:paraId="6DA1CB6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following sections outline the components used by the Windows operating system when performing certificate status checking. These components include:</w:t>
      </w:r>
    </w:p>
    <w:p w14:paraId="73040228" w14:textId="77777777" w:rsidR="0058017D" w:rsidRPr="0058017D" w:rsidRDefault="0058017D" w:rsidP="0058017D">
      <w:pPr>
        <w:numPr>
          <w:ilvl w:val="0"/>
          <w:numId w:val="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CryptoAPI</w:t>
      </w:r>
    </w:p>
    <w:p w14:paraId="7BD3A21A" w14:textId="77777777" w:rsidR="0058017D" w:rsidRPr="0058017D" w:rsidRDefault="0058017D" w:rsidP="0058017D">
      <w:pPr>
        <w:numPr>
          <w:ilvl w:val="0"/>
          <w:numId w:val="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Certificates</w:t>
      </w:r>
    </w:p>
    <w:p w14:paraId="00FEBD1B" w14:textId="77777777" w:rsidR="0058017D" w:rsidRPr="0058017D" w:rsidRDefault="0058017D" w:rsidP="0058017D">
      <w:pPr>
        <w:numPr>
          <w:ilvl w:val="0"/>
          <w:numId w:val="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Certificate Stores</w:t>
      </w:r>
    </w:p>
    <w:p w14:paraId="47A95973" w14:textId="77777777" w:rsidR="0058017D" w:rsidRPr="0058017D" w:rsidRDefault="0058017D" w:rsidP="0058017D">
      <w:pPr>
        <w:numPr>
          <w:ilvl w:val="0"/>
          <w:numId w:val="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Root Store Trust</w:t>
      </w:r>
    </w:p>
    <w:p w14:paraId="46D963CD" w14:textId="77777777" w:rsidR="0058017D" w:rsidRPr="0058017D" w:rsidRDefault="0058017D" w:rsidP="0058017D">
      <w:pPr>
        <w:numPr>
          <w:ilvl w:val="0"/>
          <w:numId w:val="2"/>
        </w:numPr>
        <w:spacing w:after="150" w:line="336" w:lineRule="auto"/>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NTAuth</w:t>
      </w:r>
      <w:proofErr w:type="spellEnd"/>
      <w:r w:rsidRPr="0058017D">
        <w:rPr>
          <w:rFonts w:ascii="Verdana" w:eastAsia="Times New Roman" w:hAnsi="Verdana" w:cs="Times New Roman"/>
          <w:color w:val="000000"/>
          <w:sz w:val="16"/>
          <w:szCs w:val="16"/>
        </w:rPr>
        <w:t xml:space="preserve"> Store</w:t>
      </w:r>
    </w:p>
    <w:p w14:paraId="1CD6784E" w14:textId="77777777" w:rsidR="0058017D" w:rsidRPr="0058017D" w:rsidRDefault="0058017D" w:rsidP="0058017D">
      <w:pPr>
        <w:numPr>
          <w:ilvl w:val="0"/>
          <w:numId w:val="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Certificate Revocation Lists</w:t>
      </w:r>
    </w:p>
    <w:p w14:paraId="6AD21117" w14:textId="77777777" w:rsidR="0058017D" w:rsidRPr="0058017D" w:rsidRDefault="0058017D" w:rsidP="0058017D">
      <w:pPr>
        <w:numPr>
          <w:ilvl w:val="0"/>
          <w:numId w:val="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CRL Distribution Point Extensions</w:t>
      </w:r>
    </w:p>
    <w:p w14:paraId="17E68782" w14:textId="77777777" w:rsidR="0058017D" w:rsidRPr="0058017D" w:rsidRDefault="0058017D" w:rsidP="0058017D">
      <w:pPr>
        <w:numPr>
          <w:ilvl w:val="0"/>
          <w:numId w:val="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Cross-certification</w:t>
      </w:r>
    </w:p>
    <w:p w14:paraId="01E94C4A"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CryptoAPI</w:t>
      </w:r>
    </w:p>
    <w:p w14:paraId="6E205FF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CryptoAPI provides services that enable application developers to add security to applications. It includes functionality for encoding to and decoding from ASN.1, encrypting and decrypting data, and for authentication using digital certificates.</w:t>
      </w:r>
    </w:p>
    <w:p w14:paraId="6B0F541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certificate processing functionality of CryptoAPI is implemented in crypt32.dll and cryptnet.dll. Both libraries provide a rich set of application programming interfaces (APIs). For a programmer’s reference to CryptoAPI, see the Microsoft Developer Network article on Cryptography Functions in Related Links.</w:t>
      </w:r>
    </w:p>
    <w:p w14:paraId="4619C56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Since cryptography functionality in Windows is constantly improved, CryptoAPI is available in a number of different versions. The versions differ slightly in their certificate status checking functionality. Some support features like delta CRLs and others do not, as shown in Table 1.</w:t>
      </w:r>
    </w:p>
    <w:p w14:paraId="65B6F28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Table 1. Certificate Status Checking Functionality of CryptoAPI</w:t>
      </w:r>
    </w:p>
    <w:tbl>
      <w:tblPr>
        <w:tblW w:w="4850" w:type="pct"/>
        <w:tblCellSpacing w:w="15" w:type="dxa"/>
        <w:tblInd w:w="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222"/>
        <w:gridCol w:w="2258"/>
        <w:gridCol w:w="2336"/>
        <w:gridCol w:w="2903"/>
      </w:tblGrid>
      <w:tr w:rsidR="0058017D" w:rsidRPr="0058017D" w14:paraId="0C3529CC" w14:textId="77777777" w:rsidTr="0058017D">
        <w:trPr>
          <w:tblCellSpacing w:w="15" w:type="dxa"/>
        </w:trPr>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36833DBF"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Windows Version</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63E4A944"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Crypt32.dll version</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563E9096"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Cryptnet.dll version</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393DA023"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Types of CRLs Supported</w:t>
            </w:r>
          </w:p>
        </w:tc>
      </w:tr>
      <w:tr w:rsidR="0058017D" w:rsidRPr="0058017D" w14:paraId="07FC1BE7"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E912AB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Windows 2000 </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2214DE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5.131.2173.1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2B68E6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5.131.2157.1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082E0F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CRLs only</w:t>
            </w:r>
          </w:p>
        </w:tc>
      </w:tr>
      <w:tr w:rsidR="0058017D" w:rsidRPr="0058017D" w14:paraId="3D3932C3"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DC70FA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with MS04-011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8B1913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5.131.2195.6824</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F1C4FA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5.131.2195.6824</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C27C83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and delta CRLs</w:t>
            </w:r>
          </w:p>
        </w:tc>
      </w:tr>
      <w:tr w:rsidR="0058017D" w:rsidRPr="0058017D" w14:paraId="3F44ACE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65D269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XP</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E9DB70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5.131.2600.0</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383A1C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5.131.2600.0</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BE0EF2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and delta CRLs</w:t>
            </w:r>
          </w:p>
        </w:tc>
      </w:tr>
      <w:tr w:rsidR="0058017D" w:rsidRPr="0058017D" w14:paraId="3F5DA564"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8A9D0B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XP SP1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5B7E7A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5.131.2600.1106</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B3F955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5.131.2600.1106</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151EF8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and delta CRLs</w:t>
            </w:r>
          </w:p>
        </w:tc>
      </w:tr>
      <w:tr w:rsidR="0058017D" w:rsidRPr="0058017D" w14:paraId="7975AAEE"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69EC76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XP SP2</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454395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5.131.2600.2180</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E29B68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5.131.2600.2180</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14BF15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and delta CRLs</w:t>
            </w:r>
          </w:p>
        </w:tc>
      </w:tr>
      <w:tr w:rsidR="0058017D" w:rsidRPr="0058017D" w14:paraId="33B17993"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22B6BF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Server 2003</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6DAA8B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5.131.3790.0</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D88671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5.131.3790.0</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4E72CE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and delta CRLs</w:t>
            </w:r>
          </w:p>
        </w:tc>
      </w:tr>
      <w:tr w:rsidR="0058017D" w:rsidRPr="0058017D" w14:paraId="68A4EF00"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A91BAF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Server 2003 SP1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3BE894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5.131.3790.1824</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FA4F95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5.131.3790.1824</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6FED10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and delta CRLs</w:t>
            </w:r>
          </w:p>
        </w:tc>
      </w:tr>
    </w:tbl>
    <w:p w14:paraId="1A71B27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As shown in Table 1, the Windows 2000 hotfix MS04-011 updates the CryptoAPI on Windows 2000 computers. This update to the CryptoAPI is a major update for Windows 2000, as it back-ports the certificate path processing functionality of Windows XP and Windows Server 2003 to Windows 2000. </w:t>
      </w:r>
    </w:p>
    <w:p w14:paraId="16D81C1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update ensures consistent certificate path processing for Windows 2000, Windows XP, and Windows Server 2003 computers on your network. The update specifically changed the following aspects of certificate path processing for Windows 2000 computers.</w:t>
      </w:r>
    </w:p>
    <w:p w14:paraId="7BBA027B"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HTTPS and LDAPS URLs are no longer supported as distribution point references. HTTPS and LDAPS URLs use certificates that may or may not be revoked. The revocation checking process can result in revocation loops when HTTPS or LDAPS URLs are used. To determine if the certificate is revoked, the CRL must be retrieved. However, the CRL cannot be retrieved unless the revocation status of the certificates used by HTTPS or LDAPS is determined.</w:t>
      </w:r>
    </w:p>
    <w:p w14:paraId="29FE1302"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HTTPS URLs are also rejected by the Windows XP and Windows Server 2003 CryptoAPI.</w:t>
      </w:r>
    </w:p>
    <w:p w14:paraId="132C03FA"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File Transfer Protocol (FTP) URLs are no longer supported for AIA and CDP extensions.</w:t>
      </w:r>
    </w:p>
    <w:p w14:paraId="1AA155E7"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Default network timeouts have changed. The new defaults are a maximum of 15 seconds for each network retrieval and 20 seconds overall for certificate path validation.</w:t>
      </w:r>
    </w:p>
    <w:p w14:paraId="3A694EB8"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 maximum of five URLs are allowed in the AIA extension for every certificate in the certificate chain. In addition, a maximum of 10 URLs for the entire certificate chain is also supported. This limitation on the number of URLs was added to mitigate the potential use of “Authority Info Access” references in denial of service attacks. </w:t>
      </w:r>
    </w:p>
    <w:p w14:paraId="74FDAD7A"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maximum URLs behavior described previously does not apply to the Windows XP prior to Service Pack 2 and Windows 2000 without MS04-011 applied. For information about all Cryptography API (CAPI) registry and policy settings, see Appendix D.</w:t>
      </w:r>
    </w:p>
    <w:p w14:paraId="42F509D8"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Certificate chains that rely on cross-certificate discovery and inclusion are supported.</w:t>
      </w:r>
    </w:p>
    <w:p w14:paraId="4D878C4B"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Delta CRLs are fully supported.</w:t>
      </w:r>
    </w:p>
    <w:p w14:paraId="641DF781"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 xml:space="preserve">Certificates from foreign CAs that include IDP extensions with only the </w:t>
      </w:r>
      <w:proofErr w:type="spellStart"/>
      <w:r w:rsidRPr="0058017D">
        <w:rPr>
          <w:rFonts w:ascii="Verdana" w:eastAsia="Times New Roman" w:hAnsi="Verdana" w:cs="Times New Roman"/>
          <w:color w:val="000000"/>
          <w:sz w:val="16"/>
          <w:szCs w:val="16"/>
        </w:rPr>
        <w:t>onlyContainsUserCerts</w:t>
      </w:r>
      <w:proofErr w:type="spellEnd"/>
      <w:r w:rsidRPr="0058017D">
        <w:rPr>
          <w:rFonts w:ascii="Verdana" w:eastAsia="Times New Roman" w:hAnsi="Verdana" w:cs="Times New Roman"/>
          <w:color w:val="000000"/>
          <w:sz w:val="16"/>
          <w:szCs w:val="16"/>
        </w:rPr>
        <w:t xml:space="preserve"> or only </w:t>
      </w:r>
      <w:proofErr w:type="spellStart"/>
      <w:r w:rsidRPr="0058017D">
        <w:rPr>
          <w:rFonts w:ascii="Verdana" w:eastAsia="Times New Roman" w:hAnsi="Verdana" w:cs="Times New Roman"/>
          <w:color w:val="000000"/>
          <w:sz w:val="16"/>
          <w:szCs w:val="16"/>
        </w:rPr>
        <w:t>ContainsCACerts</w:t>
      </w:r>
      <w:proofErr w:type="spellEnd"/>
      <w:r w:rsidRPr="0058017D">
        <w:rPr>
          <w:rFonts w:ascii="Verdana" w:eastAsia="Times New Roman" w:hAnsi="Verdana" w:cs="Times New Roman"/>
          <w:color w:val="000000"/>
          <w:sz w:val="16"/>
          <w:szCs w:val="16"/>
        </w:rPr>
        <w:t xml:space="preserve"> fields are supported.</w:t>
      </w:r>
    </w:p>
    <w:p w14:paraId="6CACFD08"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Name and policy name constraints are implemented providing support for cross-certification and enforcement of cross-certification constraints.</w:t>
      </w:r>
    </w:p>
    <w:p w14:paraId="43740EB2"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Critical flags in CRLs are respected.</w:t>
      </w:r>
    </w:p>
    <w:p w14:paraId="5664A6FE"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Base64-encoded CRLs are properly processed.</w:t>
      </w:r>
    </w:p>
    <w:p w14:paraId="6E67406D"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X.500 style distinguished names (DNs) for CRL and AIA references are supported.</w:t>
      </w:r>
    </w:p>
    <w:p w14:paraId="0A1F93DB" w14:textId="77777777" w:rsidR="0058017D" w:rsidRPr="0058017D" w:rsidRDefault="0058017D" w:rsidP="0058017D">
      <w:pPr>
        <w:numPr>
          <w:ilvl w:val="0"/>
          <w:numId w:val="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CryptoAPI no longer uses the Internet Explorer cache. Instead, the CryptoAPI maintains a separate cache at</w:t>
      </w:r>
      <w:r w:rsidRPr="0058017D">
        <w:rPr>
          <w:rFonts w:ascii="Verdana" w:eastAsia="Times New Roman" w:hAnsi="Verdana" w:cs="Times New Roman"/>
          <w:color w:val="000000"/>
          <w:sz w:val="16"/>
          <w:szCs w:val="16"/>
        </w:rPr>
        <w:br/>
        <w:t>C:\Documents and Settings\{user name}\Application Data\Microsoft\</w:t>
      </w:r>
      <w:proofErr w:type="spellStart"/>
      <w:r w:rsidRPr="0058017D">
        <w:rPr>
          <w:rFonts w:ascii="Verdana" w:eastAsia="Times New Roman" w:hAnsi="Verdana" w:cs="Times New Roman"/>
          <w:color w:val="000000"/>
          <w:sz w:val="16"/>
          <w:szCs w:val="16"/>
        </w:rPr>
        <w:t>CryptnetUrlCache</w:t>
      </w:r>
      <w:proofErr w:type="spellEnd"/>
    </w:p>
    <w:p w14:paraId="7877EE94"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Certificates</w:t>
      </w:r>
    </w:p>
    <w:p w14:paraId="2C08A28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certificate securely binds a public key to the entity that holds the corresponding private key. A certificate is commonly used for authentication and secure exchange of information on open networks, such as the Internet, extranets, and intranets. Certificates are digitally signed by the issuing CA and can be issued for a user, a computer, or a service. The most widely accepted format for certificates is defined by the ITU-T X.509 version 3 international standards.</w:t>
      </w:r>
    </w:p>
    <w:p w14:paraId="6250953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certificate is a collection of certificate attributes and extensions that can be stored as a file or is maintained in a certificate store. The set of fields in a certificate may vary depending on the certificate request and the certificate template that was used to issue the certificate.</w:t>
      </w:r>
    </w:p>
    <w:p w14:paraId="487986A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Generally, it is the responsibility of a security-enabled application to interpret the content of a certificate or to use a sub-system like CryptoAPI to verify the status of a certificate.</w:t>
      </w:r>
    </w:p>
    <w:p w14:paraId="79303B9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Fields in a certificate can be marked as critical or non-critical when the certificate request is created. The CryptoAPI engine does not enforce critical extensions in certificates. The CryptoAPI engine and programming model puts the responsibility of parsing critical extensions on the calling application. Therefore, an application must understand and enforce a critical extension when it evaluates a certificate.</w:t>
      </w:r>
    </w:p>
    <w:p w14:paraId="4A6AF82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default behavior of an application, as defined in RFC 3280, </w:t>
      </w:r>
      <w:r w:rsidRPr="0058017D">
        <w:rPr>
          <w:rFonts w:ascii="Verdana" w:eastAsia="Times New Roman" w:hAnsi="Verdana" w:cs="Times New Roman"/>
          <w:i/>
          <w:iCs/>
          <w:color w:val="000000"/>
          <w:sz w:val="16"/>
          <w:szCs w:val="16"/>
        </w:rPr>
        <w:t>should</w:t>
      </w:r>
      <w:r w:rsidRPr="0058017D">
        <w:rPr>
          <w:rFonts w:ascii="Verdana" w:eastAsia="Times New Roman" w:hAnsi="Verdana" w:cs="Times New Roman"/>
          <w:color w:val="000000"/>
          <w:sz w:val="16"/>
          <w:szCs w:val="16"/>
        </w:rPr>
        <w:t xml:space="preserve"> be to reject a certificate if the certificate contains a critical extension not understood by the application. It is still possible for an application to accept a certificate that contains a non-critical extension that is not understood by the application.</w:t>
      </w:r>
    </w:p>
    <w:p w14:paraId="04BEEA61"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Certificate Stores</w:t>
      </w:r>
    </w:p>
    <w:p w14:paraId="2B32488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maintains certificates in certificate stores. These stores can be represented by containers in the file system, in the registry, or implemented as physical stores such as smart cards. Certificate stores are associated either with the computer object or they are owned by a distinct user who has a security context and profile on that computer. In addition, services can have certificate stores the same as user accounts. A certificate store will often contain numerous certificates, possibly issued from a number of different CAs.</w:t>
      </w:r>
    </w:p>
    <w:p w14:paraId="4315533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computer (local system) has read and write permissions to the personal certificate store that belongs to the computer. A user who owns certificate stores also has read and write permissions to their own personal store and read-only access to the certificate stores that are owned by the computer. The Certificates console display merges the two views, showing both the certificate stores that belong to the computer as part of the certificates node of the current user. A user without local administrative permissions has no access to certificate stores that are owned by services.</w:t>
      </w:r>
    </w:p>
    <w:p w14:paraId="2426153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Only members of the local Administrators group have the ability to manage certificate stores that are owned by the computer or a service.</w:t>
      </w:r>
    </w:p>
    <w:p w14:paraId="640977B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advantage of sharing certificate stores between the computer and the user is to reduce the total number of certificates that have to be stored in all certificate stores on a computer.</w:t>
      </w:r>
    </w:p>
    <w:p w14:paraId="5A43587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Certificate chains are formed by looking at certificates available in multiple certificate stores. The certificate chaining engine must determine what scope of certificate stores to search when building certificate chains. By default, the chain engine searches the </w:t>
      </w:r>
      <w:r w:rsidRPr="0058017D">
        <w:rPr>
          <w:rFonts w:ascii="Verdana" w:eastAsia="Times New Roman" w:hAnsi="Verdana" w:cs="Times New Roman"/>
          <w:i/>
          <w:iCs/>
          <w:color w:val="000000"/>
          <w:sz w:val="16"/>
          <w:szCs w:val="16"/>
        </w:rPr>
        <w:t>Trusted Root Certification Authorities</w:t>
      </w:r>
      <w:r w:rsidRPr="0058017D">
        <w:rPr>
          <w:rFonts w:ascii="Verdana" w:eastAsia="Times New Roman" w:hAnsi="Verdana" w:cs="Times New Roman"/>
          <w:color w:val="000000"/>
          <w:sz w:val="16"/>
          <w:szCs w:val="16"/>
        </w:rPr>
        <w:t xml:space="preserve">, “Enterprise Trust”,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and “Personal” certificate stores (Figure 1). The certificate stores may be viewed through the Certificates snap-in (</w:t>
      </w:r>
      <w:proofErr w:type="spellStart"/>
      <w:r w:rsidRPr="0058017D">
        <w:rPr>
          <w:rFonts w:ascii="Verdana" w:eastAsia="Times New Roman" w:hAnsi="Verdana" w:cs="Times New Roman"/>
          <w:color w:val="000000"/>
          <w:sz w:val="16"/>
          <w:szCs w:val="16"/>
        </w:rPr>
        <w:t>Certmgr.msc</w:t>
      </w:r>
      <w:proofErr w:type="spellEnd"/>
      <w:r w:rsidRPr="0058017D">
        <w:rPr>
          <w:rFonts w:ascii="Verdana" w:eastAsia="Times New Roman" w:hAnsi="Verdana" w:cs="Times New Roman"/>
          <w:color w:val="000000"/>
          <w:sz w:val="16"/>
          <w:szCs w:val="16"/>
        </w:rPr>
        <w:t>) in the Microsoft Management Console (MMC).</w:t>
      </w:r>
    </w:p>
    <w:p w14:paraId="64A4A52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You can open the Certificates console focused on the Current User on a Windows XP or Windows Server 2003 by opening </w:t>
      </w:r>
      <w:proofErr w:type="spellStart"/>
      <w:r w:rsidRPr="0058017D">
        <w:rPr>
          <w:rFonts w:ascii="Verdana" w:eastAsia="Times New Roman" w:hAnsi="Verdana" w:cs="Times New Roman"/>
          <w:b/>
          <w:bCs/>
          <w:color w:val="000000"/>
          <w:sz w:val="16"/>
          <w:szCs w:val="16"/>
        </w:rPr>
        <w:t>Certmgr.msc</w:t>
      </w:r>
      <w:proofErr w:type="spellEnd"/>
      <w:r w:rsidRPr="0058017D">
        <w:rPr>
          <w:rFonts w:ascii="Verdana" w:eastAsia="Times New Roman" w:hAnsi="Verdana" w:cs="Times New Roman"/>
          <w:color w:val="000000"/>
          <w:sz w:val="16"/>
          <w:szCs w:val="16"/>
        </w:rPr>
        <w:t xml:space="preserve"> in the Run dialog box. On a Windows 2000–based computer, you must open an empty MMC console, and then open the Certificates snap-in focused on the Current User.</w:t>
      </w:r>
    </w:p>
    <w:p w14:paraId="1B612C5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7B5859EE" wp14:editId="077EF9F9">
            <wp:extent cx="4905375" cy="5038725"/>
            <wp:effectExtent l="0" t="0" r="9525" b="9525"/>
            <wp:docPr id="32" name="Picture 32" descr="Figure 1.  Certificate Store View for the Current User with Physical View Enabled">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Certificate Store View for the Current User with Physical View Enabled">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05375" cy="5038725"/>
                    </a:xfrm>
                    <a:prstGeom prst="rect">
                      <a:avLst/>
                    </a:prstGeom>
                    <a:noFill/>
                    <a:ln>
                      <a:noFill/>
                    </a:ln>
                  </pic:spPr>
                </pic:pic>
              </a:graphicData>
            </a:graphic>
          </wp:inline>
        </w:drawing>
      </w:r>
    </w:p>
    <w:p w14:paraId="79EF4857"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 Certificate Store View for the Current User with Physical View Enabled </w:t>
      </w:r>
    </w:p>
    <w:p w14:paraId="6BB7350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Each of these certificate containers has physical sub-containers. These sub-containers maintain certificates according to their origin. A user may have added certificates to his or her profile. These certificates are stored in the physical container called “Registry”. The user may have downloaded certificates from Active Directory. These certificates are stored in the “Group Policy” container. And, as mentioned previously, the user has read access to some of the computers certificate stores that are shown as the physical certificate store “Local Computer”.</w:t>
      </w:r>
    </w:p>
    <w:p w14:paraId="6E7A3E7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number of certificates per store is limited by the total registry size and performance. Larger amounts of certificates within a store can result in performance problems because all certificates within the store are decoded into memory when the certificate store is opened.</w:t>
      </w:r>
    </w:p>
    <w:p w14:paraId="62BB048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Microsoft has tested stores with 1300 certificates with no performance problems.</w:t>
      </w:r>
    </w:p>
    <w:p w14:paraId="3BA9191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When CryptoAPI needs to discover a certificate, it can use any store where the current security context has read permissions. By default though, the CryptoAPI only looks at the </w:t>
      </w:r>
      <w:r w:rsidRPr="0058017D">
        <w:rPr>
          <w:rFonts w:ascii="Verdana" w:eastAsia="Times New Roman" w:hAnsi="Verdana" w:cs="Times New Roman"/>
          <w:i/>
          <w:iCs/>
          <w:color w:val="000000"/>
          <w:sz w:val="16"/>
          <w:szCs w:val="16"/>
        </w:rPr>
        <w:t>Trusted Root Certification Authorities</w:t>
      </w:r>
      <w:r w:rsidRPr="0058017D">
        <w:rPr>
          <w:rFonts w:ascii="Verdana" w:eastAsia="Times New Roman" w:hAnsi="Verdana" w:cs="Times New Roman"/>
          <w:color w:val="000000"/>
          <w:sz w:val="16"/>
          <w:szCs w:val="16"/>
        </w:rPr>
        <w:t xml:space="preserve">, “Enterprise Trust”,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and “Third-party Root Certification Authorities” stores for both the current user and the local machine during path processing.</w:t>
      </w:r>
    </w:p>
    <w:p w14:paraId="613458B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In addition to the default stores, the certificate chaining engine can be configured to use different stores. While the </w:t>
      </w:r>
      <w:r w:rsidRPr="0058017D">
        <w:rPr>
          <w:rFonts w:ascii="Verdana" w:eastAsia="Times New Roman" w:hAnsi="Verdana" w:cs="Times New Roman"/>
          <w:i/>
          <w:iCs/>
          <w:color w:val="000000"/>
          <w:sz w:val="16"/>
          <w:szCs w:val="16"/>
        </w:rPr>
        <w:t>Trusted Root Certification Authorities</w:t>
      </w:r>
      <w:r w:rsidRPr="0058017D">
        <w:rPr>
          <w:rFonts w:ascii="Verdana" w:eastAsia="Times New Roman" w:hAnsi="Verdana" w:cs="Times New Roman"/>
          <w:color w:val="000000"/>
          <w:sz w:val="16"/>
          <w:szCs w:val="16"/>
        </w:rPr>
        <w:t xml:space="preserve"> store is the only store that can contain trusted root certificates, an application can use other stores, such as restricted root, restricted trust, restricted other, and additional stores to further restrict the set of root certificates considered trusted. For example, the “Trusted People” store is used by both Microsoft Outlook and Encrypting File System (EFS) when searching for certificates. If a certificate is found in the “Trusted People” store, Outlook and EFS will ignore a non-trusted root error returned by the CryptoAPI.</w:t>
      </w:r>
    </w:p>
    <w:p w14:paraId="303CBB7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Also, an application can create its own store for certificate storage or even call additional revocation providers registered with CryptoAPI. In addition to which certificate stores are searched during a chain validation call, the certificate chaining engine can also be configured with the following parameters programmatically.</w:t>
      </w:r>
    </w:p>
    <w:p w14:paraId="24F0097D" w14:textId="77777777" w:rsidR="0058017D" w:rsidRPr="0058017D" w:rsidRDefault="0058017D" w:rsidP="0058017D">
      <w:pPr>
        <w:numPr>
          <w:ilvl w:val="0"/>
          <w:numId w:val="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Maximum number of cached certificates. The default value is 256.</w:t>
      </w:r>
    </w:p>
    <w:p w14:paraId="27A8CAAA" w14:textId="77777777" w:rsidR="0058017D" w:rsidRPr="0058017D" w:rsidRDefault="0058017D" w:rsidP="0058017D">
      <w:pPr>
        <w:numPr>
          <w:ilvl w:val="0"/>
          <w:numId w:val="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specific store to use. The certificate chain can be built using either the current user or local machine stores.</w:t>
      </w:r>
    </w:p>
    <w:p w14:paraId="1173B5D3" w14:textId="77777777" w:rsidR="0058017D" w:rsidRPr="0058017D" w:rsidRDefault="0058017D" w:rsidP="0058017D">
      <w:pPr>
        <w:numPr>
          <w:ilvl w:val="0"/>
          <w:numId w:val="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URL retrieval settings. The certificate chaining engine can be set to bypass URL retrieval based on URLs included in the AIA or CDP extension of an evaluated certificate, and use only cached certificates.</w:t>
      </w:r>
    </w:p>
    <w:p w14:paraId="1F131FDE" w14:textId="77777777" w:rsidR="0058017D" w:rsidRPr="0058017D" w:rsidRDefault="0058017D" w:rsidP="0058017D">
      <w:pPr>
        <w:numPr>
          <w:ilvl w:val="0"/>
          <w:numId w:val="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End certificate caching. Allows the end certificate in the certificate chain (that is, the certificate that caused the validation call) to be cached.</w:t>
      </w:r>
    </w:p>
    <w:p w14:paraId="3BBA54AD" w14:textId="77777777" w:rsidR="0058017D" w:rsidRPr="0058017D" w:rsidRDefault="0058017D" w:rsidP="0058017D">
      <w:pPr>
        <w:numPr>
          <w:ilvl w:val="0"/>
          <w:numId w:val="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Cyclic chain settings. This setting defines at what number of certificates a chain should be checked for being a cyclic chain.</w:t>
      </w:r>
    </w:p>
    <w:p w14:paraId="764F4032" w14:textId="77777777" w:rsidR="0058017D" w:rsidRPr="0058017D" w:rsidRDefault="0058017D" w:rsidP="0058017D">
      <w:pPr>
        <w:numPr>
          <w:ilvl w:val="0"/>
          <w:numId w:val="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Timeout settings. Sets the timeout period that should be used when accessing a CRL URL. The default value is 15 seconds for the first URL and 20 seconds for the cumulative retrieval for all available URLs.</w:t>
      </w:r>
    </w:p>
    <w:p w14:paraId="595EA5B7" w14:textId="77777777" w:rsidR="0058017D" w:rsidRPr="0058017D" w:rsidRDefault="0058017D" w:rsidP="0058017D">
      <w:pPr>
        <w:numPr>
          <w:ilvl w:val="0"/>
          <w:numId w:val="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Thread settings. Configures whether a separate thread of execution is used for store synchronization.</w:t>
      </w:r>
    </w:p>
    <w:p w14:paraId="1F08388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These parameters are set by the calling application using various APIs, including </w:t>
      </w:r>
      <w:proofErr w:type="spellStart"/>
      <w:r w:rsidRPr="0058017D">
        <w:rPr>
          <w:rFonts w:ascii="Verdana" w:eastAsia="Times New Roman" w:hAnsi="Verdana" w:cs="Times New Roman"/>
          <w:color w:val="000000"/>
          <w:sz w:val="16"/>
          <w:szCs w:val="16"/>
        </w:rPr>
        <w:t>CertGetCertificateChain</w:t>
      </w:r>
      <w:proofErr w:type="spellEnd"/>
      <w:r w:rsidRPr="0058017D">
        <w:rPr>
          <w:rFonts w:ascii="Verdana" w:eastAsia="Times New Roman" w:hAnsi="Verdana" w:cs="Times New Roman"/>
          <w:color w:val="000000"/>
          <w:sz w:val="16"/>
          <w:szCs w:val="16"/>
        </w:rPr>
        <w:t xml:space="preserve"> and </w:t>
      </w:r>
      <w:proofErr w:type="spellStart"/>
      <w:r w:rsidRPr="0058017D">
        <w:rPr>
          <w:rFonts w:ascii="Verdana" w:eastAsia="Times New Roman" w:hAnsi="Verdana" w:cs="Times New Roman"/>
          <w:color w:val="000000"/>
          <w:sz w:val="16"/>
          <w:szCs w:val="16"/>
        </w:rPr>
        <w:t>CertVerifyRevocation</w:t>
      </w:r>
      <w:proofErr w:type="spellEnd"/>
      <w:r w:rsidRPr="0058017D">
        <w:rPr>
          <w:rFonts w:ascii="Verdana" w:eastAsia="Times New Roman" w:hAnsi="Verdana" w:cs="Times New Roman"/>
          <w:color w:val="000000"/>
          <w:sz w:val="16"/>
          <w:szCs w:val="16"/>
        </w:rPr>
        <w:t>.</w:t>
      </w:r>
    </w:p>
    <w:p w14:paraId="196D146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For more information about these APIs, search for </w:t>
      </w:r>
      <w:proofErr w:type="spellStart"/>
      <w:r w:rsidRPr="0058017D">
        <w:rPr>
          <w:rFonts w:ascii="Verdana" w:eastAsia="Times New Roman" w:hAnsi="Verdana" w:cs="Times New Roman"/>
          <w:color w:val="000000"/>
          <w:sz w:val="16"/>
          <w:szCs w:val="16"/>
        </w:rPr>
        <w:t>CertGetCertificateChain</w:t>
      </w:r>
      <w:proofErr w:type="spellEnd"/>
      <w:r w:rsidRPr="0058017D">
        <w:rPr>
          <w:rFonts w:ascii="Verdana" w:eastAsia="Times New Roman" w:hAnsi="Verdana" w:cs="Times New Roman"/>
          <w:color w:val="000000"/>
          <w:sz w:val="16"/>
          <w:szCs w:val="16"/>
        </w:rPr>
        <w:t xml:space="preserve"> and </w:t>
      </w:r>
      <w:proofErr w:type="spellStart"/>
      <w:r w:rsidRPr="0058017D">
        <w:rPr>
          <w:rFonts w:ascii="Verdana" w:eastAsia="Times New Roman" w:hAnsi="Verdana" w:cs="Times New Roman"/>
          <w:color w:val="000000"/>
          <w:sz w:val="16"/>
          <w:szCs w:val="16"/>
        </w:rPr>
        <w:t>CertVerifyRevocation</w:t>
      </w:r>
      <w:proofErr w:type="spellEnd"/>
      <w:r w:rsidRPr="0058017D">
        <w:rPr>
          <w:rFonts w:ascii="Verdana" w:eastAsia="Times New Roman" w:hAnsi="Verdana" w:cs="Times New Roman"/>
          <w:color w:val="000000"/>
          <w:sz w:val="16"/>
          <w:szCs w:val="16"/>
        </w:rPr>
        <w:t xml:space="preserve"> at</w:t>
      </w:r>
      <w:r w:rsidRPr="0058017D">
        <w:rPr>
          <w:rFonts w:ascii="Verdana" w:eastAsia="Times New Roman" w:hAnsi="Verdana" w:cs="Times New Roman"/>
          <w:color w:val="000000"/>
          <w:sz w:val="16"/>
          <w:szCs w:val="16"/>
        </w:rPr>
        <w:br/>
      </w:r>
      <w:hyperlink r:id="rId23" w:tgtFrame="_blank" w:history="1">
        <w:r w:rsidRPr="0058017D">
          <w:rPr>
            <w:rFonts w:ascii="Verdana" w:eastAsia="Times New Roman" w:hAnsi="Verdana" w:cs="Times New Roman"/>
            <w:color w:val="0033CC"/>
            <w:sz w:val="16"/>
            <w:szCs w:val="16"/>
          </w:rPr>
          <w:t>http://msdn.microsoft.com/library</w:t>
        </w:r>
      </w:hyperlink>
    </w:p>
    <w:p w14:paraId="08B4248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For more information about the certificate trust status, see the MSDN library at</w:t>
      </w:r>
      <w:r w:rsidRPr="0058017D">
        <w:rPr>
          <w:rFonts w:ascii="Verdana" w:eastAsia="Times New Roman" w:hAnsi="Verdana" w:cs="Times New Roman"/>
          <w:color w:val="000000"/>
          <w:sz w:val="16"/>
          <w:szCs w:val="16"/>
        </w:rPr>
        <w:br/>
      </w:r>
      <w:hyperlink r:id="rId24" w:tgtFrame="_blank" w:history="1">
        <w:r w:rsidRPr="0058017D">
          <w:rPr>
            <w:rFonts w:ascii="Verdana" w:eastAsia="Times New Roman" w:hAnsi="Verdana" w:cs="Times New Roman"/>
            <w:color w:val="0033CC"/>
            <w:sz w:val="16"/>
            <w:szCs w:val="16"/>
          </w:rPr>
          <w:t>http://msdn.microsoft.com/library/default.asp?url=/library/en-us/security/security/cert_trust_status.asp</w:t>
        </w:r>
      </w:hyperlink>
    </w:p>
    <w:p w14:paraId="01E96373"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Logical and Physical Certificate Stores</w:t>
      </w:r>
    </w:p>
    <w:p w14:paraId="7198EC8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Certificate management tools distinguish between the physical structure of certificate stores and their logical abstraction. The logical abstraction, which simplifies the physical structure, was implemented to group certificates by function or purpose and provided a simpler way to understand certificate stores.</w:t>
      </w:r>
    </w:p>
    <w:p w14:paraId="12B7926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Unfortunately, today, different certificate tools exist to maintain certificate stores. Users may prefer one tool over the other to maintain their certificates. The following list briefly explains the tools and their capabilities.</w:t>
      </w:r>
    </w:p>
    <w:p w14:paraId="277928CE" w14:textId="77777777" w:rsidR="0058017D" w:rsidRPr="0058017D" w:rsidRDefault="0058017D" w:rsidP="0058017D">
      <w:pPr>
        <w:numPr>
          <w:ilvl w:val="0"/>
          <w:numId w:val="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Internet Explorer</w:t>
      </w:r>
      <w:r w:rsidRPr="0058017D">
        <w:rPr>
          <w:rFonts w:ascii="Verdana" w:eastAsia="Times New Roman" w:hAnsi="Verdana" w:cs="Times New Roman"/>
          <w:color w:val="000000"/>
          <w:sz w:val="16"/>
          <w:szCs w:val="16"/>
        </w:rPr>
        <w:t xml:space="preserve"> Does not show the physical structure of certificate stores. Only logical certificate stores are visible through Internet Explorer. The certificate management interface in Internet Explorer can be accessed through the Tools menu item Internet Options in the Content tab or can be accessed directly from the command line. To do so, type rundll32 cryptui.dll </w:t>
      </w:r>
      <w:proofErr w:type="spellStart"/>
      <w:r w:rsidRPr="0058017D">
        <w:rPr>
          <w:rFonts w:ascii="Verdana" w:eastAsia="Times New Roman" w:hAnsi="Verdana" w:cs="Times New Roman"/>
          <w:color w:val="000000"/>
          <w:sz w:val="16"/>
          <w:szCs w:val="16"/>
        </w:rPr>
        <w:t>CryptUIStartCertMgr</w:t>
      </w:r>
      <w:proofErr w:type="spellEnd"/>
      <w:r w:rsidRPr="0058017D">
        <w:rPr>
          <w:rFonts w:ascii="Verdana" w:eastAsia="Times New Roman" w:hAnsi="Verdana" w:cs="Times New Roman"/>
          <w:color w:val="000000"/>
          <w:sz w:val="16"/>
          <w:szCs w:val="16"/>
        </w:rPr>
        <w:t xml:space="preserve"> at a command-line prompt and press ENTER.</w:t>
      </w:r>
    </w:p>
    <w:p w14:paraId="6E1F2C11" w14:textId="77777777" w:rsidR="0058017D" w:rsidRPr="0058017D" w:rsidRDefault="0058017D" w:rsidP="0058017D">
      <w:pPr>
        <w:numPr>
          <w:ilvl w:val="0"/>
          <w:numId w:val="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w:t>
      </w:r>
      <w:r w:rsidRPr="0058017D">
        <w:rPr>
          <w:rFonts w:ascii="Verdana" w:eastAsia="Times New Roman" w:hAnsi="Verdana" w:cs="Times New Roman"/>
          <w:b/>
          <w:bCs/>
          <w:color w:val="000000"/>
          <w:sz w:val="16"/>
          <w:szCs w:val="16"/>
        </w:rPr>
        <w:t>Console</w:t>
      </w:r>
      <w:r w:rsidRPr="0058017D">
        <w:rPr>
          <w:rFonts w:ascii="Verdana" w:eastAsia="Times New Roman" w:hAnsi="Verdana" w:cs="Times New Roman"/>
          <w:color w:val="000000"/>
          <w:sz w:val="16"/>
          <w:szCs w:val="16"/>
        </w:rPr>
        <w:t xml:space="preserve"> </w:t>
      </w:r>
      <w:r w:rsidRPr="0058017D">
        <w:rPr>
          <w:rFonts w:ascii="Verdana" w:eastAsia="Times New Roman" w:hAnsi="Verdana" w:cs="Times New Roman"/>
          <w:i/>
          <w:iCs/>
          <w:color w:val="000000"/>
          <w:sz w:val="16"/>
          <w:szCs w:val="16"/>
        </w:rPr>
        <w:t>Certificates</w:t>
      </w:r>
      <w:r w:rsidRPr="0058017D">
        <w:rPr>
          <w:rFonts w:ascii="Verdana" w:eastAsia="Times New Roman" w:hAnsi="Verdana" w:cs="Times New Roman"/>
          <w:color w:val="000000"/>
          <w:sz w:val="16"/>
          <w:szCs w:val="16"/>
        </w:rPr>
        <w:t xml:space="preserve"> </w:t>
      </w:r>
      <w:r w:rsidRPr="0058017D">
        <w:rPr>
          <w:rFonts w:ascii="Verdana" w:eastAsia="Times New Roman" w:hAnsi="Verdana" w:cs="Times New Roman"/>
          <w:i/>
          <w:iCs/>
          <w:color w:val="000000"/>
          <w:sz w:val="16"/>
          <w:szCs w:val="16"/>
        </w:rPr>
        <w:t>and</w:t>
      </w:r>
      <w:r w:rsidRPr="0058017D">
        <w:rPr>
          <w:rFonts w:ascii="Verdana" w:eastAsia="Times New Roman" w:hAnsi="Verdana" w:cs="Times New Roman"/>
          <w:color w:val="000000"/>
          <w:sz w:val="16"/>
          <w:szCs w:val="16"/>
        </w:rPr>
        <w:t xml:space="preserve"> </w:t>
      </w:r>
      <w:r w:rsidRPr="0058017D">
        <w:rPr>
          <w:rFonts w:ascii="Verdana" w:eastAsia="Times New Roman" w:hAnsi="Verdana" w:cs="Times New Roman"/>
          <w:i/>
          <w:iCs/>
          <w:color w:val="000000"/>
          <w:sz w:val="16"/>
          <w:szCs w:val="16"/>
        </w:rPr>
        <w:t>Public Key Management</w:t>
      </w:r>
      <w:r w:rsidRPr="0058017D">
        <w:rPr>
          <w:rFonts w:ascii="Verdana" w:eastAsia="Times New Roman" w:hAnsi="Verdana" w:cs="Times New Roman"/>
          <w:color w:val="000000"/>
          <w:sz w:val="16"/>
          <w:szCs w:val="16"/>
        </w:rPr>
        <w:t xml:space="preserve"> Can show the physical structure of </w:t>
      </w:r>
      <w:proofErr w:type="spellStart"/>
      <w:r w:rsidRPr="0058017D">
        <w:rPr>
          <w:rFonts w:ascii="Verdana" w:eastAsia="Times New Roman" w:hAnsi="Verdana" w:cs="Times New Roman"/>
          <w:color w:val="000000"/>
          <w:sz w:val="16"/>
          <w:szCs w:val="16"/>
        </w:rPr>
        <w:t>subcontainers</w:t>
      </w:r>
      <w:proofErr w:type="spellEnd"/>
      <w:r w:rsidRPr="0058017D">
        <w:rPr>
          <w:rFonts w:ascii="Verdana" w:eastAsia="Times New Roman" w:hAnsi="Verdana" w:cs="Times New Roman"/>
          <w:color w:val="000000"/>
          <w:sz w:val="16"/>
          <w:szCs w:val="16"/>
        </w:rPr>
        <w:t xml:space="preserve"> for each </w:t>
      </w:r>
      <w:r w:rsidRPr="0058017D">
        <w:rPr>
          <w:rFonts w:ascii="Verdana" w:eastAsia="Times New Roman" w:hAnsi="Verdana" w:cs="Times New Roman"/>
          <w:i/>
          <w:iCs/>
          <w:color w:val="000000"/>
          <w:sz w:val="16"/>
          <w:szCs w:val="16"/>
        </w:rPr>
        <w:t>Default certificate store</w:t>
      </w:r>
      <w:r w:rsidRPr="0058017D">
        <w:rPr>
          <w:rFonts w:ascii="Verdana" w:eastAsia="Times New Roman" w:hAnsi="Verdana" w:cs="Times New Roman"/>
          <w:color w:val="000000"/>
          <w:sz w:val="16"/>
          <w:szCs w:val="16"/>
        </w:rPr>
        <w:t xml:space="preserve"> if the </w:t>
      </w:r>
      <w:r w:rsidRPr="0058017D">
        <w:rPr>
          <w:rFonts w:ascii="Verdana" w:eastAsia="Times New Roman" w:hAnsi="Verdana" w:cs="Times New Roman"/>
          <w:i/>
          <w:iCs/>
          <w:color w:val="000000"/>
          <w:sz w:val="16"/>
          <w:szCs w:val="16"/>
        </w:rPr>
        <w:t>Physical Stores</w:t>
      </w:r>
      <w:r w:rsidRPr="0058017D">
        <w:rPr>
          <w:rFonts w:ascii="Verdana" w:eastAsia="Times New Roman" w:hAnsi="Verdana" w:cs="Times New Roman"/>
          <w:color w:val="000000"/>
          <w:sz w:val="16"/>
          <w:szCs w:val="16"/>
        </w:rPr>
        <w:t xml:space="preserve"> option is enabled in the </w:t>
      </w:r>
      <w:r w:rsidRPr="0058017D">
        <w:rPr>
          <w:rFonts w:ascii="Verdana" w:eastAsia="Times New Roman" w:hAnsi="Verdana" w:cs="Times New Roman"/>
          <w:i/>
          <w:iCs/>
          <w:color w:val="000000"/>
          <w:sz w:val="16"/>
          <w:szCs w:val="16"/>
        </w:rPr>
        <w:t xml:space="preserve">View </w:t>
      </w:r>
      <w:r w:rsidRPr="0058017D">
        <w:rPr>
          <w:rFonts w:ascii="Verdana" w:eastAsia="Times New Roman" w:hAnsi="Verdana" w:cs="Times New Roman"/>
          <w:color w:val="000000"/>
          <w:sz w:val="16"/>
          <w:szCs w:val="16"/>
        </w:rPr>
        <w:t>Options. If this option is disabled, the physical structure is collapsed into a logical structure, which is the default setting.</w:t>
      </w:r>
    </w:p>
    <w:p w14:paraId="3CEA8216" w14:textId="77777777" w:rsidR="0058017D" w:rsidRPr="0058017D" w:rsidRDefault="0058017D" w:rsidP="0058017D">
      <w:pPr>
        <w:numPr>
          <w:ilvl w:val="0"/>
          <w:numId w:val="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Registry Editor</w:t>
      </w:r>
      <w:r w:rsidRPr="0058017D">
        <w:rPr>
          <w:rFonts w:ascii="Verdana" w:eastAsia="Times New Roman" w:hAnsi="Verdana" w:cs="Times New Roman"/>
          <w:color w:val="000000"/>
          <w:sz w:val="16"/>
          <w:szCs w:val="16"/>
        </w:rPr>
        <w:t xml:space="preserve"> Shows some of the physical certificate store structures.</w:t>
      </w:r>
    </w:p>
    <w:p w14:paraId="0B8D4DDA"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It is not recommended to modify or manage the contents of a certificate store by using the Registry Editor (regedt32.exe).</w:t>
      </w:r>
    </w:p>
    <w:p w14:paraId="46F05F17" w14:textId="77777777" w:rsidR="0058017D" w:rsidRPr="0058017D" w:rsidRDefault="0058017D" w:rsidP="0058017D">
      <w:pPr>
        <w:numPr>
          <w:ilvl w:val="0"/>
          <w:numId w:val="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Certutil</w:t>
      </w:r>
      <w:r w:rsidRPr="0058017D">
        <w:rPr>
          <w:rFonts w:ascii="Verdana" w:eastAsia="Times New Roman" w:hAnsi="Verdana" w:cs="Times New Roman"/>
          <w:color w:val="000000"/>
          <w:sz w:val="16"/>
          <w:szCs w:val="16"/>
        </w:rPr>
        <w:t xml:space="preserve"> Refers to certificate stores by labels that are equal to the store names in the registry or LDAP directory.</w:t>
      </w:r>
    </w:p>
    <w:p w14:paraId="0E7CC65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certificates are written to certificate stores, the physical structure is more important than the logical structure. The system expects certificates at predefined physical locations. Even if a certificate seems to be at the right logical position, it might not be at the right physical location. For example, a certificate might be stored in a user’s personal store where it is expected to be in the computer’s personal store. Since the logical view forms a union of both stores, the users might not recognize the actual physical location of a certificate.</w:t>
      </w:r>
    </w:p>
    <w:p w14:paraId="63D2521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Each certificate store can physically have a number of </w:t>
      </w:r>
      <w:proofErr w:type="spellStart"/>
      <w:r w:rsidRPr="0058017D">
        <w:rPr>
          <w:rFonts w:ascii="Verdana" w:eastAsia="Times New Roman" w:hAnsi="Verdana" w:cs="Times New Roman"/>
          <w:color w:val="000000"/>
          <w:sz w:val="16"/>
          <w:szCs w:val="16"/>
        </w:rPr>
        <w:t>subcontainers</w:t>
      </w:r>
      <w:proofErr w:type="spellEnd"/>
      <w:r w:rsidRPr="0058017D">
        <w:rPr>
          <w:rFonts w:ascii="Verdana" w:eastAsia="Times New Roman" w:hAnsi="Verdana" w:cs="Times New Roman"/>
          <w:color w:val="000000"/>
          <w:sz w:val="16"/>
          <w:szCs w:val="16"/>
        </w:rPr>
        <w:t>. The Certificates console knows the following physical store names. The stores are invisible by default and show up only if the physical certificate store view has been turned on.</w:t>
      </w:r>
    </w:p>
    <w:p w14:paraId="16A45609" w14:textId="77777777" w:rsidR="0058017D" w:rsidRPr="0058017D" w:rsidRDefault="0058017D" w:rsidP="0058017D">
      <w:pPr>
        <w:numPr>
          <w:ilvl w:val="0"/>
          <w:numId w:val="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Registry</w:t>
      </w:r>
      <w:r w:rsidRPr="0058017D">
        <w:rPr>
          <w:rFonts w:ascii="Verdana" w:eastAsia="Times New Roman" w:hAnsi="Verdana" w:cs="Times New Roman"/>
          <w:color w:val="000000"/>
          <w:sz w:val="16"/>
          <w:szCs w:val="16"/>
        </w:rPr>
        <w:t xml:space="preserve"> Depending on which certificate store is opened, certificates in the container named </w:t>
      </w:r>
      <w:r w:rsidRPr="0058017D">
        <w:rPr>
          <w:rFonts w:ascii="Verdana" w:eastAsia="Times New Roman" w:hAnsi="Verdana" w:cs="Times New Roman"/>
          <w:i/>
          <w:iCs/>
          <w:color w:val="000000"/>
          <w:sz w:val="16"/>
          <w:szCs w:val="16"/>
        </w:rPr>
        <w:t>Registry</w:t>
      </w:r>
      <w:r w:rsidRPr="0058017D">
        <w:rPr>
          <w:rFonts w:ascii="Verdana" w:eastAsia="Times New Roman" w:hAnsi="Verdana" w:cs="Times New Roman"/>
          <w:color w:val="000000"/>
          <w:sz w:val="16"/>
          <w:szCs w:val="16"/>
        </w:rPr>
        <w:t xml:space="preserve"> belong to the computer or current user. Usually, a locally accessible private key is associated with these certificates.</w:t>
      </w:r>
    </w:p>
    <w:p w14:paraId="39855FA7" w14:textId="77777777" w:rsidR="0058017D" w:rsidRPr="0058017D" w:rsidRDefault="0058017D" w:rsidP="0058017D">
      <w:pPr>
        <w:numPr>
          <w:ilvl w:val="0"/>
          <w:numId w:val="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Group Policy</w:t>
      </w:r>
      <w:r w:rsidRPr="0058017D">
        <w:rPr>
          <w:rFonts w:ascii="Verdana" w:eastAsia="Times New Roman" w:hAnsi="Verdana" w:cs="Times New Roman"/>
          <w:color w:val="000000"/>
          <w:sz w:val="16"/>
          <w:szCs w:val="16"/>
        </w:rPr>
        <w:t xml:space="preserve"> Certificates that are part of this container have been received through Group Policy objects (GPOs) from Active Directory. Depending on the GPO configuration, the content of this container varies.</w:t>
      </w:r>
    </w:p>
    <w:p w14:paraId="4CB34EFA" w14:textId="77777777" w:rsidR="0058017D" w:rsidRPr="0058017D" w:rsidRDefault="0058017D" w:rsidP="0058017D">
      <w:pPr>
        <w:numPr>
          <w:ilvl w:val="0"/>
          <w:numId w:val="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Third-Party</w:t>
      </w:r>
      <w:r w:rsidRPr="0058017D">
        <w:rPr>
          <w:rFonts w:ascii="Verdana" w:eastAsia="Times New Roman" w:hAnsi="Verdana" w:cs="Times New Roman"/>
          <w:color w:val="000000"/>
          <w:sz w:val="16"/>
          <w:szCs w:val="16"/>
        </w:rPr>
        <w:t xml:space="preserve"> This container exists only in the </w:t>
      </w:r>
      <w:r w:rsidRPr="0058017D">
        <w:rPr>
          <w:rFonts w:ascii="Verdana" w:eastAsia="Times New Roman" w:hAnsi="Verdana" w:cs="Times New Roman"/>
          <w:i/>
          <w:iCs/>
          <w:color w:val="000000"/>
          <w:sz w:val="16"/>
          <w:szCs w:val="16"/>
        </w:rPr>
        <w:t>Trusted Root Certification Authorities</w:t>
      </w:r>
      <w:r w:rsidRPr="0058017D">
        <w:rPr>
          <w:rFonts w:ascii="Verdana" w:eastAsia="Times New Roman" w:hAnsi="Verdana" w:cs="Times New Roman"/>
          <w:color w:val="000000"/>
          <w:sz w:val="16"/>
          <w:szCs w:val="16"/>
        </w:rPr>
        <w:t xml:space="preserve"> certificate store. It keeps certificates from CAs that participate in the Microsoft Root Certificate Program. </w:t>
      </w:r>
    </w:p>
    <w:p w14:paraId="15E9A756" w14:textId="77777777" w:rsidR="0058017D" w:rsidRPr="0058017D" w:rsidRDefault="0058017D" w:rsidP="0058017D">
      <w:pPr>
        <w:numPr>
          <w:ilvl w:val="0"/>
          <w:numId w:val="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Enterprise</w:t>
      </w:r>
      <w:r w:rsidRPr="0058017D">
        <w:rPr>
          <w:rFonts w:ascii="Verdana" w:eastAsia="Times New Roman" w:hAnsi="Verdana" w:cs="Times New Roman"/>
          <w:color w:val="000000"/>
          <w:sz w:val="16"/>
          <w:szCs w:val="16"/>
        </w:rPr>
        <w:t xml:space="preserve"> Certificates that have been added to the Active Directory configuration container are maintained in the Enterprise container. Primarily, CA certificates appear in this container. CA certificates can be added manually to the CA configuration or are added to the Enterprise configuration when an Enterprise CA is installed.</w:t>
      </w:r>
    </w:p>
    <w:p w14:paraId="3FC551E7" w14:textId="77777777" w:rsidR="0058017D" w:rsidRPr="0058017D" w:rsidRDefault="0058017D" w:rsidP="0058017D">
      <w:pPr>
        <w:numPr>
          <w:ilvl w:val="0"/>
          <w:numId w:val="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Local Computer</w:t>
      </w:r>
      <w:r w:rsidRPr="0058017D">
        <w:rPr>
          <w:rFonts w:ascii="Verdana" w:eastAsia="Times New Roman" w:hAnsi="Verdana" w:cs="Times New Roman"/>
          <w:color w:val="000000"/>
          <w:sz w:val="16"/>
          <w:szCs w:val="16"/>
        </w:rPr>
        <w:t xml:space="preserve"> This container is only shown in the </w:t>
      </w:r>
      <w:r w:rsidRPr="0058017D">
        <w:rPr>
          <w:rFonts w:ascii="Verdana" w:eastAsia="Times New Roman" w:hAnsi="Verdana" w:cs="Times New Roman"/>
          <w:i/>
          <w:iCs/>
          <w:color w:val="000000"/>
          <w:sz w:val="16"/>
          <w:szCs w:val="16"/>
        </w:rPr>
        <w:t>Certificates - Current User</w:t>
      </w:r>
      <w:r w:rsidRPr="0058017D">
        <w:rPr>
          <w:rFonts w:ascii="Verdana" w:eastAsia="Times New Roman" w:hAnsi="Verdana" w:cs="Times New Roman"/>
          <w:color w:val="000000"/>
          <w:sz w:val="16"/>
          <w:szCs w:val="16"/>
        </w:rPr>
        <w:t xml:space="preserve"> certificate store or </w:t>
      </w:r>
      <w:r w:rsidRPr="0058017D">
        <w:rPr>
          <w:rFonts w:ascii="Verdana" w:eastAsia="Times New Roman" w:hAnsi="Verdana" w:cs="Times New Roman"/>
          <w:i/>
          <w:iCs/>
          <w:color w:val="000000"/>
          <w:sz w:val="16"/>
          <w:szCs w:val="16"/>
        </w:rPr>
        <w:t>Certificates - Service</w:t>
      </w:r>
      <w:r w:rsidRPr="0058017D">
        <w:rPr>
          <w:rFonts w:ascii="Verdana" w:eastAsia="Times New Roman" w:hAnsi="Verdana" w:cs="Times New Roman"/>
          <w:color w:val="000000"/>
          <w:sz w:val="16"/>
          <w:szCs w:val="16"/>
        </w:rPr>
        <w:t xml:space="preserve"> certificate stores, not in the </w:t>
      </w:r>
      <w:proofErr w:type="spellStart"/>
      <w:r w:rsidRPr="0058017D">
        <w:rPr>
          <w:rFonts w:ascii="Verdana" w:eastAsia="Times New Roman" w:hAnsi="Verdana" w:cs="Times New Roman"/>
          <w:i/>
          <w:iCs/>
          <w:color w:val="000000"/>
          <w:sz w:val="16"/>
          <w:szCs w:val="16"/>
        </w:rPr>
        <w:t>LocalComputer</w:t>
      </w:r>
      <w:proofErr w:type="spellEnd"/>
      <w:r w:rsidRPr="0058017D">
        <w:rPr>
          <w:rFonts w:ascii="Verdana" w:eastAsia="Times New Roman" w:hAnsi="Verdana" w:cs="Times New Roman"/>
          <w:color w:val="000000"/>
          <w:sz w:val="16"/>
          <w:szCs w:val="16"/>
        </w:rPr>
        <w:t xml:space="preserve"> certificate store. This </w:t>
      </w:r>
      <w:proofErr w:type="spellStart"/>
      <w:r w:rsidRPr="0058017D">
        <w:rPr>
          <w:rFonts w:ascii="Verdana" w:eastAsia="Times New Roman" w:hAnsi="Verdana" w:cs="Times New Roman"/>
          <w:color w:val="000000"/>
          <w:sz w:val="16"/>
          <w:szCs w:val="16"/>
        </w:rPr>
        <w:t>subcontainer</w:t>
      </w:r>
      <w:proofErr w:type="spellEnd"/>
      <w:r w:rsidRPr="0058017D">
        <w:rPr>
          <w:rFonts w:ascii="Verdana" w:eastAsia="Times New Roman" w:hAnsi="Verdana" w:cs="Times New Roman"/>
          <w:color w:val="000000"/>
          <w:sz w:val="16"/>
          <w:szCs w:val="16"/>
        </w:rPr>
        <w:t xml:space="preserve"> keeps all the certificates that are in the local computer’s certificate store for the parent container (for example, “Enterprise Trust”).</w:t>
      </w:r>
    </w:p>
    <w:p w14:paraId="0FE3E59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logical view does not distinguish between the current user’s and the local computer’s Registry physical store. Regardless of whether a certificate is physically stored in the local machine’s Registry container or the current user’s Registry container, the user will see all certificates in those containers in a single view.</w:t>
      </w:r>
    </w:p>
    <w:p w14:paraId="34EB56B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Generally, it is recommended to know the physical structure of certificate stores because it enables the administrator to maintain certificates at the right physical location.</w:t>
      </w:r>
    </w:p>
    <w:p w14:paraId="436AEFF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Different tools use different names for the same certificate store. Table 2 shows the names that are used by these tools. </w:t>
      </w:r>
    </w:p>
    <w:p w14:paraId="7885B59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Table 2. Certificate Store Labels</w:t>
      </w:r>
    </w:p>
    <w:tbl>
      <w:tblPr>
        <w:tblW w:w="4850" w:type="pct"/>
        <w:tblCellSpacing w:w="15" w:type="dxa"/>
        <w:tblInd w:w="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631"/>
        <w:gridCol w:w="1627"/>
        <w:gridCol w:w="3325"/>
        <w:gridCol w:w="2136"/>
      </w:tblGrid>
      <w:tr w:rsidR="0058017D" w:rsidRPr="0058017D" w14:paraId="4D69D29D" w14:textId="77777777" w:rsidTr="0058017D">
        <w:trPr>
          <w:tblCellSpacing w:w="15" w:type="dxa"/>
        </w:trPr>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3C956024"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MMC Certificate Store Name</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499614BA"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Registry Editor</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1DA600A2"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Internet Explorer</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04731142"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Supported With</w:t>
            </w:r>
          </w:p>
        </w:tc>
      </w:tr>
      <w:tr w:rsidR="0058017D" w:rsidRPr="0058017D" w14:paraId="7F731D5C"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FC1AF5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Personal</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4719D4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My</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5ABE85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Personal</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EFD1DF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or later</w:t>
            </w:r>
          </w:p>
        </w:tc>
      </w:tr>
      <w:tr w:rsidR="0058017D" w:rsidRPr="0058017D" w14:paraId="14503369"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E3A5F3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Trusted Root Certification Authorities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063802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Root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437EA1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Trusted Root Certification authorities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01BC48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or later</w:t>
            </w:r>
          </w:p>
        </w:tc>
      </w:tr>
      <w:tr w:rsidR="0058017D" w:rsidRPr="0058017D" w14:paraId="02326F65"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3D102F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Enterprise Trust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46C4E1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9FCD2A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32AF62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or later</w:t>
            </w:r>
          </w:p>
        </w:tc>
      </w:tr>
      <w:tr w:rsidR="0058017D" w:rsidRPr="0058017D" w14:paraId="4FC5EF30"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3E829C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Intermediate Certification Authorities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C97274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DCA04C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i/>
                <w:iCs/>
                <w:color w:val="000000"/>
                <w:sz w:val="16"/>
                <w:szCs w:val="16"/>
              </w:rPr>
              <w:t>Intermediate Certification Authorities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A259B5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or later</w:t>
            </w:r>
          </w:p>
        </w:tc>
      </w:tr>
      <w:tr w:rsidR="0058017D" w:rsidRPr="0058017D" w14:paraId="29AFD0DF"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775EB5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Active Directory User Object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1D144F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UserDS</w:t>
            </w:r>
            <w:proofErr w:type="spellEnd"/>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44F769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7858E4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or later</w:t>
            </w:r>
          </w:p>
        </w:tc>
      </w:tr>
      <w:tr w:rsidR="0058017D" w:rsidRPr="0058017D" w14:paraId="41FA3C58"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8ECD2C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Trusted Publishers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05E047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TrustedPublisher</w:t>
            </w:r>
            <w:proofErr w:type="spellEnd"/>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1DF091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Trusted Publishers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46CEE2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XP or later</w:t>
            </w:r>
          </w:p>
        </w:tc>
      </w:tr>
      <w:tr w:rsidR="0058017D" w:rsidRPr="0058017D" w14:paraId="11D99C18"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7E9E07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Un-trusted Certificates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254658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Disallowed</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AC6FBE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EB99D6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XP or later</w:t>
            </w:r>
          </w:p>
        </w:tc>
      </w:tr>
      <w:tr w:rsidR="0058017D" w:rsidRPr="0058017D" w14:paraId="5854CE00"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446065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Third-Party Root Certification Authorities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D6EAF6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AuthRoot</w:t>
            </w:r>
            <w:proofErr w:type="spellEnd"/>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A4B837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DFF5B0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XP or later</w:t>
            </w:r>
          </w:p>
        </w:tc>
      </w:tr>
      <w:tr w:rsidR="0058017D" w:rsidRPr="0058017D" w14:paraId="10BE8B20"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86FAC6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Trusted People</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F3562B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TrustedPeople</w:t>
            </w:r>
            <w:proofErr w:type="spellEnd"/>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E1950B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C3A398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XP or later</w:t>
            </w:r>
          </w:p>
        </w:tc>
      </w:tr>
      <w:tr w:rsidR="0058017D" w:rsidRPr="0058017D" w14:paraId="1EF05D77"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8EC076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Other People</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1E46D1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Addressbook</w:t>
            </w:r>
            <w:proofErr w:type="spellEnd"/>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3398BE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Other People</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1B81AFE"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r>
      <w:tr w:rsidR="0058017D" w:rsidRPr="0058017D" w14:paraId="084F8274"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63E6AE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Certificate Enrollment Requests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39732F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REQUEST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A8B503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D92804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or later</w:t>
            </w:r>
          </w:p>
        </w:tc>
      </w:tr>
      <w:tr w:rsidR="0058017D" w:rsidRPr="0058017D" w14:paraId="51597BAF"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D4C562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_NMSTR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49146D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_NMSTR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456B27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D0A5B33"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r>
      <w:tr w:rsidR="0058017D" w:rsidRPr="0058017D" w14:paraId="14FC78DF"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0EABF5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SPC</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8BB537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SPC</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57E7EA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0CDDF4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or later</w:t>
            </w:r>
          </w:p>
        </w:tc>
      </w:tr>
      <w:tr w:rsidR="0058017D" w:rsidRPr="0058017D" w14:paraId="002CE00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4B5CC11"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D6285D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NTAuth</w:t>
            </w:r>
            <w:proofErr w:type="spellEnd"/>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7B53E8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F2CAE70"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r>
      <w:tr w:rsidR="0058017D" w:rsidRPr="0058017D" w14:paraId="65671BB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49AF7C8"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82096F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SMS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54B50E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56B6DFB"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r>
    </w:tbl>
    <w:p w14:paraId="3F9EF3A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following list explains the logical certificate stores by name.</w:t>
      </w:r>
    </w:p>
    <w:p w14:paraId="4FF71687"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Personal</w:t>
      </w:r>
      <w:r w:rsidRPr="0058017D">
        <w:rPr>
          <w:rFonts w:ascii="Verdana" w:eastAsia="Times New Roman" w:hAnsi="Verdana" w:cs="Times New Roman"/>
          <w:color w:val="000000"/>
          <w:sz w:val="16"/>
          <w:szCs w:val="16"/>
        </w:rPr>
        <w:t xml:space="preserve"> This certificate store maintains certificates that belong to a user or a computer. By default, this store is empty. Certificates are added here when a file is encrypted using the encrypting file system (which results in a self-signed certificate), or a certificate is received through an autoenrollment event, or a certificate has been requested or imported manually.</w:t>
      </w:r>
    </w:p>
    <w:p w14:paraId="55281B59"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Trusted Root Certification Authorities</w:t>
      </w:r>
      <w:r w:rsidRPr="0058017D">
        <w:rPr>
          <w:rFonts w:ascii="Verdana" w:eastAsia="Times New Roman" w:hAnsi="Verdana" w:cs="Times New Roman"/>
          <w:color w:val="000000"/>
          <w:sz w:val="16"/>
          <w:szCs w:val="16"/>
        </w:rPr>
        <w:t xml:space="preserve"> The container that belongs to the local computer keeps root certificates that are trusted by default. For the current list of root certificates that are distributed with Windows, see the Microsoft Web site at</w:t>
      </w:r>
      <w:r w:rsidRPr="0058017D">
        <w:rPr>
          <w:rFonts w:ascii="Verdana" w:eastAsia="Times New Roman" w:hAnsi="Verdana" w:cs="Times New Roman"/>
          <w:color w:val="000000"/>
          <w:sz w:val="16"/>
          <w:szCs w:val="16"/>
        </w:rPr>
        <w:br/>
      </w:r>
      <w:hyperlink r:id="rId25" w:tgtFrame="_blank" w:history="1">
        <w:r w:rsidRPr="0058017D">
          <w:rPr>
            <w:rFonts w:ascii="Verdana" w:eastAsia="Times New Roman" w:hAnsi="Verdana" w:cs="Times New Roman"/>
            <w:color w:val="0033CC"/>
            <w:sz w:val="16"/>
            <w:szCs w:val="16"/>
          </w:rPr>
          <w:t>http://msdn.microsoft.com/library/default.asp?url=/library/en-us/dnsecure/html/rootcertprog.asp</w:t>
        </w:r>
      </w:hyperlink>
      <w:r w:rsidRPr="0058017D">
        <w:rPr>
          <w:rFonts w:ascii="Verdana" w:eastAsia="Times New Roman" w:hAnsi="Verdana" w:cs="Times New Roman"/>
          <w:color w:val="000000"/>
          <w:sz w:val="16"/>
          <w:szCs w:val="16"/>
        </w:rPr>
        <w:t xml:space="preserve"> The certificate update service in Windows XP and Windows Server 2003 will add certificates on demand to this store. In Windows 2000, there is no such update service and trusted root certificates can be updated through Windows update functionality. The container that belongs to the user is empty by default; however, if the physical view is not turned on in the Certificates console, you will see the certificates that are stored in the local computer’s container.</w:t>
      </w:r>
    </w:p>
    <w:p w14:paraId="7EAE0B28"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Enterprise Trust</w:t>
      </w:r>
      <w:r w:rsidRPr="0058017D">
        <w:rPr>
          <w:rFonts w:ascii="Verdana" w:eastAsia="Times New Roman" w:hAnsi="Verdana" w:cs="Times New Roman"/>
          <w:color w:val="000000"/>
          <w:sz w:val="16"/>
          <w:szCs w:val="16"/>
        </w:rPr>
        <w:t xml:space="preserve"> </w:t>
      </w:r>
      <w:proofErr w:type="gramStart"/>
      <w:r w:rsidRPr="0058017D">
        <w:rPr>
          <w:rFonts w:ascii="Verdana" w:eastAsia="Times New Roman" w:hAnsi="Verdana" w:cs="Times New Roman"/>
          <w:color w:val="000000"/>
          <w:sz w:val="16"/>
          <w:szCs w:val="16"/>
        </w:rPr>
        <w:t>The</w:t>
      </w:r>
      <w:proofErr w:type="gramEnd"/>
      <w:r w:rsidRPr="0058017D">
        <w:rPr>
          <w:rFonts w:ascii="Verdana" w:eastAsia="Times New Roman" w:hAnsi="Verdana" w:cs="Times New Roman"/>
          <w:color w:val="000000"/>
          <w:sz w:val="16"/>
          <w:szCs w:val="16"/>
        </w:rPr>
        <w:t xml:space="preserve"> Enterprise Trust containers owned by the local computer and the current user are empty by default. This is a container for certificate trust lists. For example, if you are running an instance of Key Management Server (KMS), its certificate trust lists appear in this container.</w:t>
      </w:r>
    </w:p>
    <w:p w14:paraId="75EEF7F6"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Intermediate Certification Authorities</w:t>
      </w:r>
      <w:r w:rsidRPr="0058017D">
        <w:rPr>
          <w:rFonts w:ascii="Verdana" w:eastAsia="Times New Roman" w:hAnsi="Verdana" w:cs="Times New Roman"/>
          <w:color w:val="000000"/>
          <w:sz w:val="16"/>
          <w:szCs w:val="16"/>
        </w:rPr>
        <w:t xml:space="preserve"> This container keeps many different types of CA certificates. CA certificates that are parent certificates of issued certificates are stored here (found in the </w:t>
      </w:r>
      <w:r w:rsidRPr="0058017D">
        <w:rPr>
          <w:rFonts w:ascii="Verdana" w:eastAsia="Times New Roman" w:hAnsi="Verdana" w:cs="Times New Roman"/>
          <w:i/>
          <w:iCs/>
          <w:color w:val="000000"/>
          <w:sz w:val="16"/>
          <w:szCs w:val="16"/>
        </w:rPr>
        <w:t>AIA</w:t>
      </w:r>
      <w:r w:rsidRPr="0058017D">
        <w:rPr>
          <w:rFonts w:ascii="Verdana" w:eastAsia="Times New Roman" w:hAnsi="Verdana" w:cs="Times New Roman"/>
          <w:color w:val="000000"/>
          <w:sz w:val="16"/>
          <w:szCs w:val="16"/>
        </w:rPr>
        <w:t xml:space="preserve"> container). Also, certificates that have been published into the </w:t>
      </w:r>
      <w:r w:rsidRPr="0058017D">
        <w:rPr>
          <w:rFonts w:ascii="Verdana" w:eastAsia="Times New Roman" w:hAnsi="Verdana" w:cs="Times New Roman"/>
          <w:i/>
          <w:iCs/>
          <w:color w:val="000000"/>
          <w:sz w:val="16"/>
          <w:szCs w:val="16"/>
        </w:rPr>
        <w:t>Enrollment Services</w:t>
      </w:r>
      <w:r w:rsidRPr="0058017D">
        <w:rPr>
          <w:rFonts w:ascii="Verdana" w:eastAsia="Times New Roman" w:hAnsi="Verdana" w:cs="Times New Roman"/>
          <w:color w:val="000000"/>
          <w:sz w:val="16"/>
          <w:szCs w:val="16"/>
        </w:rPr>
        <w:t xml:space="preserve"> container in Active Directory (CN=</w:t>
      </w:r>
      <w:r w:rsidRPr="0058017D">
        <w:rPr>
          <w:rFonts w:ascii="Verdana" w:eastAsia="Times New Roman" w:hAnsi="Verdana" w:cs="Times New Roman"/>
          <w:i/>
          <w:iCs/>
          <w:color w:val="000000"/>
          <w:sz w:val="16"/>
          <w:szCs w:val="16"/>
        </w:rPr>
        <w:t xml:space="preserve">Enrollment </w:t>
      </w:r>
      <w:proofErr w:type="spellStart"/>
      <w:proofErr w:type="gramStart"/>
      <w:r w:rsidRPr="0058017D">
        <w:rPr>
          <w:rFonts w:ascii="Verdana" w:eastAsia="Times New Roman" w:hAnsi="Verdana" w:cs="Times New Roman"/>
          <w:i/>
          <w:iCs/>
          <w:color w:val="000000"/>
          <w:sz w:val="16"/>
          <w:szCs w:val="16"/>
        </w:rPr>
        <w:t>Services</w:t>
      </w:r>
      <w:r w:rsidRPr="0058017D">
        <w:rPr>
          <w:rFonts w:ascii="Verdana" w:eastAsia="Times New Roman" w:hAnsi="Verdana" w:cs="Times New Roman"/>
          <w:color w:val="000000"/>
          <w:sz w:val="16"/>
          <w:szCs w:val="16"/>
        </w:rPr>
        <w:t>,CN</w:t>
      </w:r>
      <w:proofErr w:type="spellEnd"/>
      <w:proofErr w:type="gramEnd"/>
      <w:r w:rsidRPr="0058017D">
        <w:rPr>
          <w:rFonts w:ascii="Verdana" w:eastAsia="Times New Roman" w:hAnsi="Verdana" w:cs="Times New Roman"/>
          <w:color w:val="000000"/>
          <w:sz w:val="16"/>
          <w:szCs w:val="16"/>
        </w:rPr>
        <w:t xml:space="preserve">=Public Key </w:t>
      </w:r>
      <w:proofErr w:type="spellStart"/>
      <w:r w:rsidRPr="0058017D">
        <w:rPr>
          <w:rFonts w:ascii="Verdana" w:eastAsia="Times New Roman" w:hAnsi="Verdana" w:cs="Times New Roman"/>
          <w:color w:val="000000"/>
          <w:sz w:val="16"/>
          <w:szCs w:val="16"/>
        </w:rPr>
        <w:t>Services,CN</w:t>
      </w:r>
      <w:proofErr w:type="spellEnd"/>
      <w:r w:rsidRPr="0058017D">
        <w:rPr>
          <w:rFonts w:ascii="Verdana" w:eastAsia="Times New Roman" w:hAnsi="Verdana" w:cs="Times New Roman"/>
          <w:color w:val="000000"/>
          <w:sz w:val="16"/>
          <w:szCs w:val="16"/>
        </w:rPr>
        <w:t>=</w:t>
      </w:r>
      <w:proofErr w:type="spellStart"/>
      <w:r w:rsidRPr="0058017D">
        <w:rPr>
          <w:rFonts w:ascii="Verdana" w:eastAsia="Times New Roman" w:hAnsi="Verdana" w:cs="Times New Roman"/>
          <w:color w:val="000000"/>
          <w:sz w:val="16"/>
          <w:szCs w:val="16"/>
        </w:rPr>
        <w:t>Service,CN</w:t>
      </w:r>
      <w:proofErr w:type="spellEnd"/>
      <w:r w:rsidRPr="0058017D">
        <w:rPr>
          <w:rFonts w:ascii="Verdana" w:eastAsia="Times New Roman" w:hAnsi="Verdana" w:cs="Times New Roman"/>
          <w:color w:val="000000"/>
          <w:sz w:val="16"/>
          <w:szCs w:val="16"/>
        </w:rPr>
        <w:t>=</w:t>
      </w:r>
      <w:proofErr w:type="spellStart"/>
      <w:r w:rsidRPr="0058017D">
        <w:rPr>
          <w:rFonts w:ascii="Verdana" w:eastAsia="Times New Roman" w:hAnsi="Verdana" w:cs="Times New Roman"/>
          <w:color w:val="000000"/>
          <w:sz w:val="16"/>
          <w:szCs w:val="16"/>
        </w:rPr>
        <w:t>Configuration,DC</w:t>
      </w:r>
      <w:proofErr w:type="spellEnd"/>
      <w:r w:rsidRPr="0058017D">
        <w:rPr>
          <w:rFonts w:ascii="Verdana" w:eastAsia="Times New Roman" w:hAnsi="Verdana" w:cs="Times New Roman"/>
          <w:color w:val="000000"/>
          <w:sz w:val="16"/>
          <w:szCs w:val="16"/>
        </w:rPr>
        <w:t xml:space="preserve">=...) or the </w:t>
      </w:r>
      <w:proofErr w:type="spellStart"/>
      <w:r w:rsidRPr="0058017D">
        <w:rPr>
          <w:rFonts w:ascii="Verdana" w:eastAsia="Times New Roman" w:hAnsi="Verdana" w:cs="Times New Roman"/>
          <w:i/>
          <w:iCs/>
          <w:color w:val="000000"/>
          <w:sz w:val="16"/>
          <w:szCs w:val="16"/>
        </w:rPr>
        <w:t>NTAuth</w:t>
      </w:r>
      <w:proofErr w:type="spellEnd"/>
      <w:r w:rsidRPr="0058017D">
        <w:rPr>
          <w:rFonts w:ascii="Verdana" w:eastAsia="Times New Roman" w:hAnsi="Verdana" w:cs="Times New Roman"/>
          <w:color w:val="000000"/>
          <w:sz w:val="16"/>
          <w:szCs w:val="16"/>
        </w:rPr>
        <w:t xml:space="preserve"> container (CN=</w:t>
      </w:r>
      <w:proofErr w:type="spellStart"/>
      <w:r w:rsidRPr="0058017D">
        <w:rPr>
          <w:rFonts w:ascii="Verdana" w:eastAsia="Times New Roman" w:hAnsi="Verdana" w:cs="Times New Roman"/>
          <w:color w:val="000000"/>
          <w:sz w:val="16"/>
          <w:szCs w:val="16"/>
        </w:rPr>
        <w:t>NTAuthCertificates,CN</w:t>
      </w:r>
      <w:proofErr w:type="spellEnd"/>
      <w:r w:rsidRPr="0058017D">
        <w:rPr>
          <w:rFonts w:ascii="Verdana" w:eastAsia="Times New Roman" w:hAnsi="Verdana" w:cs="Times New Roman"/>
          <w:color w:val="000000"/>
          <w:sz w:val="16"/>
          <w:szCs w:val="16"/>
        </w:rPr>
        <w:t xml:space="preserve">=Public Key </w:t>
      </w:r>
      <w:proofErr w:type="spellStart"/>
      <w:r w:rsidRPr="0058017D">
        <w:rPr>
          <w:rFonts w:ascii="Verdana" w:eastAsia="Times New Roman" w:hAnsi="Verdana" w:cs="Times New Roman"/>
          <w:color w:val="000000"/>
          <w:sz w:val="16"/>
          <w:szCs w:val="16"/>
        </w:rPr>
        <w:t>Services,CN</w:t>
      </w:r>
      <w:proofErr w:type="spellEnd"/>
      <w:r w:rsidRPr="0058017D">
        <w:rPr>
          <w:rFonts w:ascii="Verdana" w:eastAsia="Times New Roman" w:hAnsi="Verdana" w:cs="Times New Roman"/>
          <w:color w:val="000000"/>
          <w:sz w:val="16"/>
          <w:szCs w:val="16"/>
        </w:rPr>
        <w:t>=</w:t>
      </w:r>
      <w:proofErr w:type="spellStart"/>
      <w:r w:rsidRPr="0058017D">
        <w:rPr>
          <w:rFonts w:ascii="Verdana" w:eastAsia="Times New Roman" w:hAnsi="Verdana" w:cs="Times New Roman"/>
          <w:color w:val="000000"/>
          <w:sz w:val="16"/>
          <w:szCs w:val="16"/>
        </w:rPr>
        <w:t>Service,CN</w:t>
      </w:r>
      <w:proofErr w:type="spellEnd"/>
      <w:r w:rsidRPr="0058017D">
        <w:rPr>
          <w:rFonts w:ascii="Verdana" w:eastAsia="Times New Roman" w:hAnsi="Verdana" w:cs="Times New Roman"/>
          <w:color w:val="000000"/>
          <w:sz w:val="16"/>
          <w:szCs w:val="16"/>
        </w:rPr>
        <w:t>=</w:t>
      </w:r>
      <w:proofErr w:type="spellStart"/>
      <w:r w:rsidRPr="0058017D">
        <w:rPr>
          <w:rFonts w:ascii="Verdana" w:eastAsia="Times New Roman" w:hAnsi="Verdana" w:cs="Times New Roman"/>
          <w:color w:val="000000"/>
          <w:sz w:val="16"/>
          <w:szCs w:val="16"/>
        </w:rPr>
        <w:t>Configuration,DC</w:t>
      </w:r>
      <w:proofErr w:type="spellEnd"/>
      <w:r w:rsidRPr="0058017D">
        <w:rPr>
          <w:rFonts w:ascii="Verdana" w:eastAsia="Times New Roman" w:hAnsi="Verdana" w:cs="Times New Roman"/>
          <w:color w:val="000000"/>
          <w:sz w:val="16"/>
          <w:szCs w:val="16"/>
        </w:rPr>
        <w:t xml:space="preserve">=...) are available in the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container.</w:t>
      </w:r>
    </w:p>
    <w:p w14:paraId="6BAB9113"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Active Directory User Object</w:t>
      </w:r>
      <w:r w:rsidRPr="0058017D">
        <w:rPr>
          <w:rFonts w:ascii="Verdana" w:eastAsia="Times New Roman" w:hAnsi="Verdana" w:cs="Times New Roman"/>
          <w:color w:val="000000"/>
          <w:sz w:val="16"/>
          <w:szCs w:val="16"/>
        </w:rPr>
        <w:t xml:space="preserve"> Certificates associated with a user object and published in Active Directory. The content of this container is equal to the certificates that are shown in the advanced view of the “Active Directory Users and Computers” console when the properties of a user object are viewed.</w:t>
      </w:r>
    </w:p>
    <w:p w14:paraId="2FE977B8"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Trusted Publishers</w:t>
      </w:r>
      <w:r w:rsidRPr="0058017D">
        <w:rPr>
          <w:rFonts w:ascii="Verdana" w:eastAsia="Times New Roman" w:hAnsi="Verdana" w:cs="Times New Roman"/>
          <w:color w:val="000000"/>
          <w:sz w:val="16"/>
          <w:szCs w:val="16"/>
        </w:rPr>
        <w:t xml:space="preserve"> Certificates from CAs that are trusted by Software Restriction policies.</w:t>
      </w:r>
    </w:p>
    <w:p w14:paraId="2AA2A463"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For more information about Software Restriction policies, see “Using Software Restriction Policies to Protect Against Unauthorized Software” at</w:t>
      </w:r>
      <w:r w:rsidRPr="0058017D">
        <w:rPr>
          <w:rFonts w:ascii="Verdana" w:eastAsia="Times New Roman" w:hAnsi="Verdana" w:cs="Times New Roman"/>
          <w:color w:val="000000"/>
          <w:sz w:val="16"/>
          <w:szCs w:val="16"/>
        </w:rPr>
        <w:br/>
      </w:r>
      <w:hyperlink r:id="rId26" w:history="1">
        <w:r w:rsidRPr="0058017D">
          <w:rPr>
            <w:rFonts w:ascii="Verdana" w:eastAsia="Times New Roman" w:hAnsi="Verdana" w:cs="Times New Roman"/>
            <w:color w:val="0033CC"/>
            <w:sz w:val="16"/>
            <w:szCs w:val="16"/>
          </w:rPr>
          <w:t>http://www.microsoft.com/technet/prodtechnol/winxppro/maintain/rstrplcy.mspx</w:t>
        </w:r>
      </w:hyperlink>
    </w:p>
    <w:p w14:paraId="3C893BF0"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Un-trusted Certificates</w:t>
      </w:r>
      <w:r w:rsidRPr="0058017D">
        <w:rPr>
          <w:rFonts w:ascii="Verdana" w:eastAsia="Times New Roman" w:hAnsi="Verdana" w:cs="Times New Roman"/>
          <w:color w:val="000000"/>
          <w:sz w:val="16"/>
          <w:szCs w:val="16"/>
        </w:rPr>
        <w:t xml:space="preserve"> In this container, two certificates are available by default. For more information about these certificates, see the Microsoft Knowledge Base at</w:t>
      </w:r>
      <w:r w:rsidRPr="0058017D">
        <w:rPr>
          <w:rFonts w:ascii="Verdana" w:eastAsia="Times New Roman" w:hAnsi="Verdana" w:cs="Times New Roman"/>
          <w:color w:val="000000"/>
          <w:sz w:val="16"/>
          <w:szCs w:val="16"/>
        </w:rPr>
        <w:br/>
      </w:r>
      <w:hyperlink r:id="rId27" w:tgtFrame="_blank" w:history="1">
        <w:r w:rsidRPr="0058017D">
          <w:rPr>
            <w:rFonts w:ascii="Verdana" w:eastAsia="Times New Roman" w:hAnsi="Verdana" w:cs="Times New Roman"/>
            <w:color w:val="0033CC"/>
            <w:sz w:val="16"/>
            <w:szCs w:val="16"/>
          </w:rPr>
          <w:t>http://support.microsoft.com/?id=293817</w:t>
        </w:r>
      </w:hyperlink>
      <w:r w:rsidRPr="0058017D">
        <w:rPr>
          <w:rFonts w:ascii="Verdana" w:eastAsia="Times New Roman" w:hAnsi="Verdana" w:cs="Times New Roman"/>
          <w:color w:val="000000"/>
          <w:sz w:val="16"/>
          <w:szCs w:val="16"/>
        </w:rPr>
        <w:br/>
        <w:t>Also, these are certificates that you have explicitly decided not to trust using either Software Restriction policies or by clicking “Do not trust this certificate” when the decision is presented to you in Outlook or Internet Explorer.</w:t>
      </w:r>
    </w:p>
    <w:p w14:paraId="77CD3515"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Third-Party Root Certification Authorities</w:t>
      </w:r>
      <w:r w:rsidRPr="0058017D">
        <w:rPr>
          <w:rFonts w:ascii="Verdana" w:eastAsia="Times New Roman" w:hAnsi="Verdana" w:cs="Times New Roman"/>
          <w:color w:val="000000"/>
          <w:sz w:val="16"/>
          <w:szCs w:val="16"/>
        </w:rPr>
        <w:t xml:space="preserve"> This certificate store is similar to the Trusted Root Certification authorities. It keeps the certificates from the Microsoft Root Certificate Program.</w:t>
      </w:r>
    </w:p>
    <w:p w14:paraId="167A7119"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Trusted People</w:t>
      </w:r>
      <w:r w:rsidRPr="0058017D">
        <w:rPr>
          <w:rFonts w:ascii="Verdana" w:eastAsia="Times New Roman" w:hAnsi="Verdana" w:cs="Times New Roman"/>
          <w:color w:val="000000"/>
          <w:sz w:val="16"/>
          <w:szCs w:val="16"/>
        </w:rPr>
        <w:t xml:space="preserve"> Certificates issued to people or end entities that are explicitly trusted. Most often, these are self-signed certificates or certificates explicitly trusted in an application such as Outlook. To share an EFS–encrypted file with other parties, you must have their certificate in this store.</w:t>
      </w:r>
    </w:p>
    <w:p w14:paraId="72519955"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Other People</w:t>
      </w:r>
      <w:r w:rsidRPr="0058017D">
        <w:rPr>
          <w:rFonts w:ascii="Verdana" w:eastAsia="Times New Roman" w:hAnsi="Verdana" w:cs="Times New Roman"/>
          <w:color w:val="000000"/>
          <w:sz w:val="16"/>
          <w:szCs w:val="16"/>
        </w:rPr>
        <w:t xml:space="preserve"> This container maintains certificates that have been added to an Outlook contact.</w:t>
      </w:r>
    </w:p>
    <w:p w14:paraId="3F743622"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Enrollment Requests</w:t>
      </w:r>
      <w:r w:rsidRPr="0058017D">
        <w:rPr>
          <w:rFonts w:ascii="Verdana" w:eastAsia="Times New Roman" w:hAnsi="Verdana" w:cs="Times New Roman"/>
          <w:color w:val="000000"/>
          <w:sz w:val="16"/>
          <w:szCs w:val="16"/>
        </w:rPr>
        <w:t xml:space="preserve"> When a certificate request was submitted to a certification authority but the certificate has not been accepted by the client, the certificate request is stored in this container.</w:t>
      </w:r>
    </w:p>
    <w:p w14:paraId="684D91B0"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_NMSTR</w:t>
      </w:r>
      <w:r w:rsidRPr="0058017D">
        <w:rPr>
          <w:rFonts w:ascii="Verdana" w:eastAsia="Times New Roman" w:hAnsi="Verdana" w:cs="Times New Roman"/>
          <w:color w:val="000000"/>
          <w:sz w:val="16"/>
          <w:szCs w:val="16"/>
        </w:rPr>
        <w:t xml:space="preserve"> This container belongs to NetMeeting and is empty by default.</w:t>
      </w:r>
    </w:p>
    <w:p w14:paraId="02DAF6E4"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SPC</w:t>
      </w:r>
      <w:r w:rsidRPr="0058017D">
        <w:rPr>
          <w:rFonts w:ascii="Verdana" w:eastAsia="Times New Roman" w:hAnsi="Verdana" w:cs="Times New Roman"/>
          <w:color w:val="000000"/>
          <w:sz w:val="16"/>
          <w:szCs w:val="16"/>
        </w:rPr>
        <w:t xml:space="preserve"> This container exists only in the local machine’s certificate store and maintains Software Publisher Certificates (SPC). The container is empty by default. This store has been deprecated; SPCs should be stored in the user’s Personal store.</w:t>
      </w:r>
    </w:p>
    <w:p w14:paraId="253E3629" w14:textId="77777777" w:rsidR="0058017D" w:rsidRPr="0058017D" w:rsidRDefault="0058017D" w:rsidP="0058017D">
      <w:pPr>
        <w:numPr>
          <w:ilvl w:val="0"/>
          <w:numId w:val="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SMS</w:t>
      </w:r>
      <w:r w:rsidRPr="0058017D">
        <w:rPr>
          <w:rFonts w:ascii="Verdana" w:eastAsia="Times New Roman" w:hAnsi="Verdana" w:cs="Times New Roman"/>
          <w:color w:val="000000"/>
          <w:sz w:val="16"/>
          <w:szCs w:val="16"/>
        </w:rPr>
        <w:t xml:space="preserve"> If a workgroup computer is a Microsoft Systems Management Server (SMS) client, a self-signed certificate will appear in this container.</w:t>
      </w:r>
    </w:p>
    <w:p w14:paraId="5EB0989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If you are importing a certificate along with a private key (a .</w:t>
      </w:r>
      <w:proofErr w:type="spellStart"/>
      <w:r w:rsidRPr="0058017D">
        <w:rPr>
          <w:rFonts w:ascii="Verdana" w:eastAsia="Times New Roman" w:hAnsi="Verdana" w:cs="Times New Roman"/>
          <w:color w:val="000000"/>
          <w:sz w:val="16"/>
          <w:szCs w:val="16"/>
        </w:rPr>
        <w:t>pfx</w:t>
      </w:r>
      <w:proofErr w:type="spellEnd"/>
      <w:r w:rsidRPr="0058017D">
        <w:rPr>
          <w:rFonts w:ascii="Verdana" w:eastAsia="Times New Roman" w:hAnsi="Verdana" w:cs="Times New Roman"/>
          <w:color w:val="000000"/>
          <w:sz w:val="16"/>
          <w:szCs w:val="16"/>
        </w:rPr>
        <w:t xml:space="preserve"> file), it will go to the Personal store. If it is an end-entity certificate for which you do not have a private key, it will go in the Other People store. If it is a CA certificate and not a root (self-signed), it will go to the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store. If it is a self-signed certificate, it will go to the Trusted Root store. In all cases, a user can change the described default behavior by designating a specific store when running the Certificate Import wizard.</w:t>
      </w:r>
    </w:p>
    <w:p w14:paraId="37DBA816"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Root Store Trust</w:t>
      </w:r>
    </w:p>
    <w:p w14:paraId="00CC20C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On Microsoft platforms, certificates are validated using the CryptoAPI certificate stores. A certificate store is a location where related certificates are stored. The </w:t>
      </w:r>
      <w:r w:rsidRPr="0058017D">
        <w:rPr>
          <w:rFonts w:ascii="Verdana" w:eastAsia="Times New Roman" w:hAnsi="Verdana" w:cs="Times New Roman"/>
          <w:b/>
          <w:bCs/>
          <w:color w:val="000000"/>
          <w:sz w:val="16"/>
          <w:szCs w:val="16"/>
        </w:rPr>
        <w:t xml:space="preserve">root </w:t>
      </w:r>
      <w:r w:rsidRPr="0058017D">
        <w:rPr>
          <w:rFonts w:ascii="Verdana" w:eastAsia="Times New Roman" w:hAnsi="Verdana" w:cs="Times New Roman"/>
          <w:color w:val="000000"/>
          <w:sz w:val="16"/>
          <w:szCs w:val="16"/>
        </w:rPr>
        <w:t>store is the certificate store used to establish trust when certificates are validated. Microsoft ships a set of root certificates built into the root store from commercial CA's like Verisign and Thawte. There are over 100 such built-in root certificates.</w:t>
      </w:r>
    </w:p>
    <w:p w14:paraId="3212EC8E"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Root Store Management Models</w:t>
      </w:r>
    </w:p>
    <w:p w14:paraId="1B09D12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There are four models for managing the root store.</w:t>
      </w:r>
    </w:p>
    <w:p w14:paraId="62A910FB" w14:textId="77777777" w:rsidR="0058017D" w:rsidRPr="0058017D" w:rsidRDefault="0058017D" w:rsidP="0058017D">
      <w:pPr>
        <w:numPr>
          <w:ilvl w:val="0"/>
          <w:numId w:val="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Use certificates accepted by the Microsoft Root Certificate Program.</w:t>
      </w:r>
    </w:p>
    <w:p w14:paraId="0AFD468A" w14:textId="77777777" w:rsidR="0058017D" w:rsidRPr="0058017D" w:rsidRDefault="0058017D" w:rsidP="0058017D">
      <w:pPr>
        <w:numPr>
          <w:ilvl w:val="0"/>
          <w:numId w:val="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Manage the list of root trust for a single computer.</w:t>
      </w:r>
    </w:p>
    <w:p w14:paraId="3187D3BB" w14:textId="77777777" w:rsidR="0058017D" w:rsidRPr="0058017D" w:rsidRDefault="0058017D" w:rsidP="0058017D">
      <w:pPr>
        <w:numPr>
          <w:ilvl w:val="0"/>
          <w:numId w:val="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Manage the list of root trust for a single domain.</w:t>
      </w:r>
    </w:p>
    <w:p w14:paraId="42D27E3B" w14:textId="77777777" w:rsidR="0058017D" w:rsidRPr="0058017D" w:rsidRDefault="0058017D" w:rsidP="0058017D">
      <w:pPr>
        <w:numPr>
          <w:ilvl w:val="0"/>
          <w:numId w:val="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Manage the list of root trust for an entire forest.</w:t>
      </w:r>
    </w:p>
    <w:p w14:paraId="20417A59" w14:textId="77777777" w:rsidR="0058017D" w:rsidRPr="0058017D" w:rsidRDefault="0058017D" w:rsidP="0058017D">
      <w:pPr>
        <w:spacing w:before="100" w:beforeAutospacing="1" w:after="100" w:afterAutospacing="1" w:line="240" w:lineRule="auto"/>
        <w:textAlignment w:val="top"/>
        <w:outlineLvl w:val="5"/>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Use Certificates Accepted by the Microsoft Root Certificate Program</w:t>
      </w:r>
    </w:p>
    <w:p w14:paraId="0AFF64C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Under this management model, the customer accepts the default choice of root certificates provided by Microsoft. If running Windows XP or Windows Server 2003, the customer should ensure the Update Root Certificates option is enabled as shown in Figure 2.</w:t>
      </w:r>
    </w:p>
    <w:p w14:paraId="02CAD65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For Windows 2000 and earlier versions, a patch is available for download from the Windows Update Web site.</w:t>
      </w:r>
    </w:p>
    <w:p w14:paraId="3A8E184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14:anchorId="2D487856" wp14:editId="503D3B88">
            <wp:extent cx="3543300" cy="2714625"/>
            <wp:effectExtent l="0" t="0" r="0" b="9525"/>
            <wp:docPr id="31" name="Picture 31" descr="Figure 2.  Enabling the Update Root Certificates Option in Add/Remove Pro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2.  Enabling the Update Root Certificates Option in Add/Remove Program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43300" cy="2714625"/>
                    </a:xfrm>
                    <a:prstGeom prst="rect">
                      <a:avLst/>
                    </a:prstGeom>
                    <a:noFill/>
                    <a:ln>
                      <a:noFill/>
                    </a:ln>
                  </pic:spPr>
                </pic:pic>
              </a:graphicData>
            </a:graphic>
          </wp:inline>
        </w:drawing>
      </w:r>
    </w:p>
    <w:p w14:paraId="784656F9"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 Enabling the Update Root Certificates Option in Add/Remove Programs </w:t>
      </w:r>
    </w:p>
    <w:p w14:paraId="3D8396FA" w14:textId="77777777" w:rsidR="0058017D" w:rsidRPr="0058017D" w:rsidRDefault="0058017D" w:rsidP="0058017D">
      <w:pPr>
        <w:spacing w:before="100" w:beforeAutospacing="1" w:after="100" w:afterAutospacing="1" w:line="240" w:lineRule="auto"/>
        <w:textAlignment w:val="top"/>
        <w:outlineLvl w:val="5"/>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Manage the List of Root Certificates for a Single Machine</w:t>
      </w:r>
    </w:p>
    <w:p w14:paraId="7C43CCD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Customers can choose to customize the list of trusted root certificates trusted on a single machine. In Windows 2000, Windows XP, and Windows Server 2003, this is accomplished by using the </w:t>
      </w:r>
      <w:proofErr w:type="spellStart"/>
      <w:r w:rsidRPr="0058017D">
        <w:rPr>
          <w:rFonts w:ascii="Verdana" w:eastAsia="Times New Roman" w:hAnsi="Verdana" w:cs="Times New Roman"/>
          <w:color w:val="000000"/>
          <w:sz w:val="16"/>
          <w:szCs w:val="16"/>
        </w:rPr>
        <w:t>Certmgr.msc</w:t>
      </w:r>
      <w:proofErr w:type="spellEnd"/>
      <w:r w:rsidRPr="0058017D">
        <w:rPr>
          <w:rFonts w:ascii="Verdana" w:eastAsia="Times New Roman" w:hAnsi="Verdana" w:cs="Times New Roman"/>
          <w:color w:val="000000"/>
          <w:sz w:val="16"/>
          <w:szCs w:val="16"/>
        </w:rPr>
        <w:t xml:space="preserve"> snap-in to manage their list of root certificates. In addition, they can use the Certificate Manager launched from Internet Options &gt; Content &gt; Certificates in Internet Explorer.</w:t>
      </w:r>
    </w:p>
    <w:p w14:paraId="5016FE2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On a single machine, the root certificates can be added to either the local machine store or to the current user store.</w:t>
      </w:r>
    </w:p>
    <w:p w14:paraId="1D21A757" w14:textId="77777777" w:rsidR="0058017D" w:rsidRPr="0058017D" w:rsidRDefault="0058017D" w:rsidP="0058017D">
      <w:pPr>
        <w:numPr>
          <w:ilvl w:val="0"/>
          <w:numId w:val="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added to the local machine trusted root store, the root certificate is trusted by all users of the computer.</w:t>
      </w:r>
    </w:p>
    <w:p w14:paraId="2F1D87C7" w14:textId="77777777" w:rsidR="0058017D" w:rsidRPr="0058017D" w:rsidRDefault="0058017D" w:rsidP="0058017D">
      <w:pPr>
        <w:numPr>
          <w:ilvl w:val="0"/>
          <w:numId w:val="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added to the current user trusted root store, the root certificate is only trusted by that user. If another user were to log on to the computer, the root certificate would only be trusted if the certificate was also added to the current user trusted root store.</w:t>
      </w:r>
    </w:p>
    <w:p w14:paraId="1AEEA899"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Manage Root Certificates for an Entire Domain or OU</w:t>
      </w:r>
    </w:p>
    <w:p w14:paraId="50C6BE1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Administrators want to customize the list of root certificates trusted by machines in their domains, they can distribute additional root certificates through Group Policy objects that are linked to domains or organizational units (OUs).</w:t>
      </w:r>
    </w:p>
    <w:p w14:paraId="737831C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Although you could define Trusted Root Certification Authorities for a site, it is not typically implemented through GPOs linked to a site.</w:t>
      </w:r>
    </w:p>
    <w:p w14:paraId="651A97E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trusted root certificates are defined in a GPO, they are defined in the Computer Configuration container shown in Figure 3.</w:t>
      </w:r>
    </w:p>
    <w:p w14:paraId="48434A0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5821A466" wp14:editId="1DACCEA6">
            <wp:extent cx="4905375" cy="3209925"/>
            <wp:effectExtent l="0" t="0" r="9525" b="9525"/>
            <wp:docPr id="30" name="Picture 30" descr="Figure 3.  Defining Trusted Root Certification Authorities in a Group Policy Object">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3.  Defining Trusted Root Certification Authorities in a Group Policy Object">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05375" cy="3209925"/>
                    </a:xfrm>
                    <a:prstGeom prst="rect">
                      <a:avLst/>
                    </a:prstGeom>
                    <a:noFill/>
                    <a:ln>
                      <a:noFill/>
                    </a:ln>
                  </pic:spPr>
                </pic:pic>
              </a:graphicData>
            </a:graphic>
          </wp:inline>
        </w:drawing>
      </w:r>
    </w:p>
    <w:p w14:paraId="587B835F"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3. Defining Trusted Root Certification Authorities in a Group Policy Object </w:t>
      </w:r>
    </w:p>
    <w:p w14:paraId="156BC06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 addition to defining which root authorities are trusted in the domain or OU where the GPO is linked, you can also define whether the 100 plus commercial CAs that ship in the box are trusted by computers where the GPO is applied. To prevent trust of the third-party root CAs, ensure that "Client computers can trust the following certificate stores" option is set to "Enterprise Root Certification Authorities" as shown in Figure 4. This option will effectively turn off the "Update Root Certificates" feature on Windows XP as all the certificates it downloads are stored in the “Third Party Root Certification Authorities” certificate store.</w:t>
      </w:r>
    </w:p>
    <w:p w14:paraId="61C0468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14:anchorId="098077DF" wp14:editId="20835704">
            <wp:extent cx="3848100" cy="4267200"/>
            <wp:effectExtent l="0" t="0" r="0" b="0"/>
            <wp:docPr id="29" name="Picture 29" descr="Figure 4.  Preventing Trust of Built-in Commercial Root CA Certificates Downloaded Using Windows Up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4.  Preventing Trust of Built-in Commercial Root CA Certificates Downloaded Using Windows Updat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48100" cy="4267200"/>
                    </a:xfrm>
                    <a:prstGeom prst="rect">
                      <a:avLst/>
                    </a:prstGeom>
                    <a:noFill/>
                    <a:ln>
                      <a:noFill/>
                    </a:ln>
                  </pic:spPr>
                </pic:pic>
              </a:graphicData>
            </a:graphic>
          </wp:inline>
        </w:drawing>
      </w:r>
    </w:p>
    <w:p w14:paraId="285E2AC5"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4. Preventing Trust of Built-in Commercial Root CA Certificates Downloaded Using Windows Update </w:t>
      </w:r>
    </w:p>
    <w:p w14:paraId="3F9B81DC"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Manage the List of Root Certificates for an Entire Forest</w:t>
      </w:r>
    </w:p>
    <w:p w14:paraId="4BD1BAE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 xml:space="preserve">If Administrators want to customize the list of root certificates trusted by all machines in their forest, it is recommended to publish the root certificates in Active Directory in the Enterprise Trust Store, When a root certificate is published in Active Directory by using the Certutil.exe command, the certificate is published into the CN=Certification </w:t>
      </w:r>
      <w:proofErr w:type="spellStart"/>
      <w:proofErr w:type="gramStart"/>
      <w:r w:rsidRPr="0058017D">
        <w:rPr>
          <w:rFonts w:ascii="Verdana" w:eastAsia="Times New Roman" w:hAnsi="Verdana" w:cs="Times New Roman"/>
          <w:color w:val="000000"/>
          <w:sz w:val="16"/>
          <w:szCs w:val="16"/>
        </w:rPr>
        <w:t>Authorities,CN</w:t>
      </w:r>
      <w:proofErr w:type="spellEnd"/>
      <w:proofErr w:type="gramEnd"/>
      <w:r w:rsidRPr="0058017D">
        <w:rPr>
          <w:rFonts w:ascii="Verdana" w:eastAsia="Times New Roman" w:hAnsi="Verdana" w:cs="Times New Roman"/>
          <w:color w:val="000000"/>
          <w:sz w:val="16"/>
          <w:szCs w:val="16"/>
        </w:rPr>
        <w:t xml:space="preserve">=Public Key </w:t>
      </w:r>
      <w:proofErr w:type="spellStart"/>
      <w:r w:rsidRPr="0058017D">
        <w:rPr>
          <w:rFonts w:ascii="Verdana" w:eastAsia="Times New Roman" w:hAnsi="Verdana" w:cs="Times New Roman"/>
          <w:color w:val="000000"/>
          <w:sz w:val="16"/>
          <w:szCs w:val="16"/>
        </w:rPr>
        <w:t>Services,CN</w:t>
      </w:r>
      <w:proofErr w:type="spellEnd"/>
      <w:r w:rsidRPr="0058017D">
        <w:rPr>
          <w:rFonts w:ascii="Verdana" w:eastAsia="Times New Roman" w:hAnsi="Verdana" w:cs="Times New Roman"/>
          <w:color w:val="000000"/>
          <w:sz w:val="16"/>
          <w:szCs w:val="16"/>
        </w:rPr>
        <w:t>=</w:t>
      </w:r>
      <w:proofErr w:type="spellStart"/>
      <w:r w:rsidRPr="0058017D">
        <w:rPr>
          <w:rFonts w:ascii="Verdana" w:eastAsia="Times New Roman" w:hAnsi="Verdana" w:cs="Times New Roman"/>
          <w:color w:val="000000"/>
          <w:sz w:val="16"/>
          <w:szCs w:val="16"/>
        </w:rPr>
        <w:t>Services,CN</w:t>
      </w:r>
      <w:proofErr w:type="spellEnd"/>
      <w:r w:rsidRPr="0058017D">
        <w:rPr>
          <w:rFonts w:ascii="Verdana" w:eastAsia="Times New Roman" w:hAnsi="Verdana" w:cs="Times New Roman"/>
          <w:color w:val="000000"/>
          <w:sz w:val="16"/>
          <w:szCs w:val="16"/>
        </w:rPr>
        <w:t>=</w:t>
      </w:r>
      <w:proofErr w:type="spellStart"/>
      <w:r w:rsidRPr="0058017D">
        <w:rPr>
          <w:rFonts w:ascii="Verdana" w:eastAsia="Times New Roman" w:hAnsi="Verdana" w:cs="Times New Roman"/>
          <w:color w:val="000000"/>
          <w:sz w:val="16"/>
          <w:szCs w:val="16"/>
        </w:rPr>
        <w:t>Configuration,</w:t>
      </w:r>
      <w:r w:rsidRPr="0058017D">
        <w:rPr>
          <w:rFonts w:ascii="Verdana" w:eastAsia="Times New Roman" w:hAnsi="Verdana" w:cs="Times New Roman"/>
          <w:i/>
          <w:iCs/>
          <w:color w:val="000000"/>
          <w:sz w:val="16"/>
          <w:szCs w:val="16"/>
        </w:rPr>
        <w:t>ForestRootLDAPName</w:t>
      </w:r>
      <w:proofErr w:type="spellEnd"/>
      <w:r w:rsidRPr="0058017D">
        <w:rPr>
          <w:rFonts w:ascii="Verdana" w:eastAsia="Times New Roman" w:hAnsi="Verdana" w:cs="Times New Roman"/>
          <w:color w:val="000000"/>
          <w:sz w:val="16"/>
          <w:szCs w:val="16"/>
        </w:rPr>
        <w:t xml:space="preserve"> container. </w:t>
      </w:r>
    </w:p>
    <w:p w14:paraId="47FBEB9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actual command used to publish the root certificate in Active Directory is </w:t>
      </w:r>
      <w:r w:rsidRPr="0058017D">
        <w:rPr>
          <w:rFonts w:ascii="Verdana" w:eastAsia="Times New Roman" w:hAnsi="Verdana" w:cs="Times New Roman"/>
          <w:color w:val="000000"/>
          <w:sz w:val="16"/>
          <w:szCs w:val="16"/>
        </w:rPr>
        <w:br/>
        <w:t>Certutil –</w:t>
      </w:r>
      <w:proofErr w:type="spellStart"/>
      <w:r w:rsidRPr="0058017D">
        <w:rPr>
          <w:rFonts w:ascii="Verdana" w:eastAsia="Times New Roman" w:hAnsi="Verdana" w:cs="Times New Roman"/>
          <w:color w:val="000000"/>
          <w:sz w:val="16"/>
          <w:szCs w:val="16"/>
        </w:rPr>
        <w:t>dspublish</w:t>
      </w:r>
      <w:proofErr w:type="spellEnd"/>
      <w:r w:rsidRPr="0058017D">
        <w:rPr>
          <w:rFonts w:ascii="Verdana" w:eastAsia="Times New Roman" w:hAnsi="Verdana" w:cs="Times New Roman"/>
          <w:color w:val="000000"/>
          <w:sz w:val="16"/>
          <w:szCs w:val="16"/>
        </w:rPr>
        <w:t xml:space="preserve"> –f </w:t>
      </w:r>
      <w:r w:rsidRPr="0058017D">
        <w:rPr>
          <w:rFonts w:ascii="Verdana" w:eastAsia="Times New Roman" w:hAnsi="Verdana" w:cs="Times New Roman"/>
          <w:i/>
          <w:iCs/>
          <w:color w:val="000000"/>
          <w:sz w:val="16"/>
          <w:szCs w:val="16"/>
        </w:rPr>
        <w:t xml:space="preserve">RootCertFileName.crt </w:t>
      </w:r>
      <w:proofErr w:type="spellStart"/>
      <w:r w:rsidRPr="0058017D">
        <w:rPr>
          <w:rFonts w:ascii="Verdana" w:eastAsia="Times New Roman" w:hAnsi="Verdana" w:cs="Times New Roman"/>
          <w:color w:val="000000"/>
          <w:sz w:val="16"/>
          <w:szCs w:val="16"/>
        </w:rPr>
        <w:t>RootCA</w:t>
      </w:r>
      <w:proofErr w:type="spellEnd"/>
    </w:p>
    <w:p w14:paraId="2688BD4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Windows XP, and Windows Server 2003 domain member computers will automatically download these certificates using the built-in autoenrollment service.</w:t>
      </w:r>
    </w:p>
    <w:p w14:paraId="66D1BE41"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proofErr w:type="spellStart"/>
      <w:r w:rsidRPr="0058017D">
        <w:rPr>
          <w:rFonts w:ascii="Verdana" w:eastAsia="Times New Roman" w:hAnsi="Verdana" w:cs="Times New Roman"/>
          <w:b/>
          <w:bCs/>
          <w:color w:val="000000"/>
          <w:sz w:val="16"/>
          <w:szCs w:val="16"/>
        </w:rPr>
        <w:t>NTAuth</w:t>
      </w:r>
      <w:proofErr w:type="spellEnd"/>
      <w:r w:rsidRPr="0058017D">
        <w:rPr>
          <w:rFonts w:ascii="Verdana" w:eastAsia="Times New Roman" w:hAnsi="Verdana" w:cs="Times New Roman"/>
          <w:b/>
          <w:bCs/>
          <w:color w:val="000000"/>
          <w:sz w:val="16"/>
          <w:szCs w:val="16"/>
        </w:rPr>
        <w:t xml:space="preserve"> Store</w:t>
      </w:r>
    </w:p>
    <w:p w14:paraId="177CBAA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w:t>
      </w:r>
      <w:proofErr w:type="spellStart"/>
      <w:r w:rsidRPr="0058017D">
        <w:rPr>
          <w:rFonts w:ascii="Verdana" w:eastAsia="Times New Roman" w:hAnsi="Verdana" w:cs="Times New Roman"/>
          <w:color w:val="000000"/>
          <w:sz w:val="16"/>
          <w:szCs w:val="16"/>
        </w:rPr>
        <w:t>NTAuth</w:t>
      </w:r>
      <w:proofErr w:type="spellEnd"/>
      <w:r w:rsidRPr="0058017D">
        <w:rPr>
          <w:rFonts w:ascii="Verdana" w:eastAsia="Times New Roman" w:hAnsi="Verdana" w:cs="Times New Roman"/>
          <w:color w:val="000000"/>
          <w:sz w:val="16"/>
          <w:szCs w:val="16"/>
        </w:rPr>
        <w:t xml:space="preserve"> store defines trust between domain controllers and CAs. A CA that is included in the </w:t>
      </w:r>
      <w:proofErr w:type="spellStart"/>
      <w:r w:rsidRPr="0058017D">
        <w:rPr>
          <w:rFonts w:ascii="Verdana" w:eastAsia="Times New Roman" w:hAnsi="Verdana" w:cs="Times New Roman"/>
          <w:color w:val="000000"/>
          <w:sz w:val="16"/>
          <w:szCs w:val="16"/>
        </w:rPr>
        <w:t>NTAuth</w:t>
      </w:r>
      <w:proofErr w:type="spellEnd"/>
      <w:r w:rsidRPr="0058017D">
        <w:rPr>
          <w:rFonts w:ascii="Verdana" w:eastAsia="Times New Roman" w:hAnsi="Verdana" w:cs="Times New Roman"/>
          <w:color w:val="000000"/>
          <w:sz w:val="16"/>
          <w:szCs w:val="16"/>
        </w:rPr>
        <w:t xml:space="preserve"> store is considered trusted for issuing authentication certificates.</w:t>
      </w:r>
    </w:p>
    <w:p w14:paraId="27124A61"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After a certificate is validated by the certificate chaining engine, the client ensures that the domain controller’s (DC) certificate is included in the </w:t>
      </w:r>
      <w:proofErr w:type="spellStart"/>
      <w:r w:rsidRPr="0058017D">
        <w:rPr>
          <w:rFonts w:ascii="Verdana" w:eastAsia="Times New Roman" w:hAnsi="Verdana" w:cs="Times New Roman"/>
          <w:color w:val="000000"/>
          <w:sz w:val="16"/>
          <w:szCs w:val="16"/>
        </w:rPr>
        <w:t>NTAuth</w:t>
      </w:r>
      <w:proofErr w:type="spellEnd"/>
      <w:r w:rsidRPr="0058017D">
        <w:rPr>
          <w:rFonts w:ascii="Verdana" w:eastAsia="Times New Roman" w:hAnsi="Verdana" w:cs="Times New Roman"/>
          <w:color w:val="000000"/>
          <w:sz w:val="16"/>
          <w:szCs w:val="16"/>
        </w:rPr>
        <w:t xml:space="preserve"> store. In addition, the DC ensures that the CA that issued the user’s certificate is also in the </w:t>
      </w:r>
      <w:proofErr w:type="spellStart"/>
      <w:r w:rsidRPr="0058017D">
        <w:rPr>
          <w:rFonts w:ascii="Verdana" w:eastAsia="Times New Roman" w:hAnsi="Verdana" w:cs="Times New Roman"/>
          <w:color w:val="000000"/>
          <w:sz w:val="16"/>
          <w:szCs w:val="16"/>
        </w:rPr>
        <w:t>NTAuth</w:t>
      </w:r>
      <w:proofErr w:type="spellEnd"/>
      <w:r w:rsidRPr="0058017D">
        <w:rPr>
          <w:rFonts w:ascii="Verdana" w:eastAsia="Times New Roman" w:hAnsi="Verdana" w:cs="Times New Roman"/>
          <w:color w:val="000000"/>
          <w:sz w:val="16"/>
          <w:szCs w:val="16"/>
        </w:rPr>
        <w:t xml:space="preserve"> store. This provides a form of mutual authentication between the user and the domain controller, ensuring that the certificates were issued by a trusted source.</w:t>
      </w:r>
    </w:p>
    <w:p w14:paraId="03BC2251"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user’s certificates must be issued from a CA included in the </w:t>
      </w:r>
      <w:proofErr w:type="spellStart"/>
      <w:r w:rsidRPr="0058017D">
        <w:rPr>
          <w:rFonts w:ascii="Verdana" w:eastAsia="Times New Roman" w:hAnsi="Verdana" w:cs="Times New Roman"/>
          <w:color w:val="000000"/>
          <w:sz w:val="16"/>
          <w:szCs w:val="16"/>
        </w:rPr>
        <w:t>NTAuth</w:t>
      </w:r>
      <w:proofErr w:type="spellEnd"/>
      <w:r w:rsidRPr="0058017D">
        <w:rPr>
          <w:rFonts w:ascii="Verdana" w:eastAsia="Times New Roman" w:hAnsi="Verdana" w:cs="Times New Roman"/>
          <w:color w:val="000000"/>
          <w:sz w:val="16"/>
          <w:szCs w:val="16"/>
        </w:rPr>
        <w:t xml:space="preserve"> store for the following applications.</w:t>
      </w:r>
    </w:p>
    <w:p w14:paraId="637D1DF1" w14:textId="77777777" w:rsidR="0058017D" w:rsidRPr="0058017D" w:rsidRDefault="0058017D" w:rsidP="0058017D">
      <w:pPr>
        <w:numPr>
          <w:ilvl w:val="0"/>
          <w:numId w:val="1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Smart Card Logon</w:t>
      </w:r>
    </w:p>
    <w:p w14:paraId="51F2A04F" w14:textId="77777777" w:rsidR="0058017D" w:rsidRPr="0058017D" w:rsidRDefault="0058017D" w:rsidP="0058017D">
      <w:pPr>
        <w:numPr>
          <w:ilvl w:val="0"/>
          <w:numId w:val="1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Internet Information Services (IIS) certificate-based authentication</w:t>
      </w:r>
    </w:p>
    <w:p w14:paraId="63FCD6E8" w14:textId="77777777" w:rsidR="0058017D" w:rsidRPr="0058017D" w:rsidRDefault="0058017D" w:rsidP="0058017D">
      <w:pPr>
        <w:numPr>
          <w:ilvl w:val="0"/>
          <w:numId w:val="1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Any application that uses Internet Authentication Services (IAS) for authentication. This can include Virtual Private Networking (VPN), dial-up networking, 802.1x wireless networking, and 802.1x wired networking.</w:t>
      </w:r>
    </w:p>
    <w:p w14:paraId="75CD64CF"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Certificate Revocation Lists</w:t>
      </w:r>
    </w:p>
    <w:p w14:paraId="63A153E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CRL is a file, created and signed by a CA, which contains serial numbers of certificates that have been issued by that CA and are revoked. In addition to the serial number for the revoked certificates, the CRL also contains the revocation reason for each certificate and the time the certificate was revoked.</w:t>
      </w:r>
    </w:p>
    <w:p w14:paraId="3F1DBFA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Today, two types of CRLs exist (per RFC 3280). Base CRLs keep a complete list of revoked certificates while delta CRLs maintain only those certificates that have been revoked since the last publication of a base CRL.</w:t>
      </w:r>
    </w:p>
    <w:p w14:paraId="734F577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Microsoft CA publishes certificate status information in the form of CRLs. Third-party products use this information to provide revocation information in other formats such as OCSP, Simple Certificate Validation Protocol (SCVP), and XML Key Management Specification (XKMS). These alternative revocation providers are possible because CAPI is built on a pluggable revocation provider model.</w:t>
      </w:r>
    </w:p>
    <w:p w14:paraId="45DB679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For more information about pluggable revocation providers for CAPI, see</w:t>
      </w:r>
      <w:r w:rsidRPr="0058017D">
        <w:rPr>
          <w:rFonts w:ascii="Verdana" w:eastAsia="Times New Roman" w:hAnsi="Verdana" w:cs="Times New Roman"/>
          <w:color w:val="000000"/>
          <w:sz w:val="16"/>
          <w:szCs w:val="16"/>
        </w:rPr>
        <w:br/>
      </w:r>
      <w:hyperlink r:id="rId32" w:tgtFrame="_blank" w:history="1">
        <w:r w:rsidRPr="0058017D">
          <w:rPr>
            <w:rFonts w:ascii="Verdana" w:eastAsia="Times New Roman" w:hAnsi="Verdana" w:cs="Times New Roman"/>
            <w:color w:val="0033CC"/>
            <w:sz w:val="16"/>
            <w:szCs w:val="16"/>
          </w:rPr>
          <w:t>http://msdn.microsoft.com/library/default.asp?url=/library/en-us/dnsecure/html/rpcrypto.asp</w:t>
        </w:r>
      </w:hyperlink>
      <w:r w:rsidRPr="0058017D">
        <w:rPr>
          <w:rFonts w:ascii="Verdana" w:eastAsia="Times New Roman" w:hAnsi="Verdana" w:cs="Times New Roman"/>
          <w:color w:val="000000"/>
          <w:sz w:val="16"/>
          <w:szCs w:val="16"/>
        </w:rPr>
        <w:t xml:space="preserve"> </w:t>
      </w:r>
    </w:p>
    <w:p w14:paraId="0D21F35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CRL can be viewed through the Certificates MMC console or can be dumped with the Certutil.exe command. For an example of a CRL dump, see Appendix B.</w:t>
      </w:r>
    </w:p>
    <w:p w14:paraId="6A80D7CC"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CRL Format</w:t>
      </w:r>
    </w:p>
    <w:p w14:paraId="6BE397B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CRLs that have been generated with a Microsoft CA follow the version 2 CRL format. </w:t>
      </w:r>
    </w:p>
    <w:p w14:paraId="1540CCF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 xml:space="preserve">Note </w:t>
      </w:r>
      <w:r w:rsidRPr="0058017D">
        <w:rPr>
          <w:rFonts w:ascii="Verdana" w:eastAsia="Times New Roman" w:hAnsi="Verdana" w:cs="Times New Roman"/>
          <w:color w:val="000000"/>
          <w:sz w:val="16"/>
          <w:szCs w:val="16"/>
        </w:rPr>
        <w:t>The version 1 CRL format is not supported by Microsoft.</w:t>
      </w:r>
    </w:p>
    <w:p w14:paraId="7204905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CRL that was generated by a Microsoft CA includes the following fields.</w:t>
      </w:r>
    </w:p>
    <w:p w14:paraId="3421A382" w14:textId="77777777" w:rsidR="0058017D" w:rsidRPr="0058017D" w:rsidRDefault="0058017D" w:rsidP="0058017D">
      <w:pPr>
        <w:numPr>
          <w:ilvl w:val="0"/>
          <w:numId w:val="1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Version</w:t>
      </w:r>
      <w:r w:rsidRPr="0058017D">
        <w:rPr>
          <w:rFonts w:ascii="Verdana" w:eastAsia="Times New Roman" w:hAnsi="Verdana" w:cs="Times New Roman"/>
          <w:color w:val="000000"/>
          <w:sz w:val="16"/>
          <w:szCs w:val="16"/>
        </w:rPr>
        <w:t xml:space="preserve"> The version of formatting used for the CRL. At this time, version 2 is the only possible version.</w:t>
      </w:r>
    </w:p>
    <w:p w14:paraId="098A86AD" w14:textId="77777777" w:rsidR="0058017D" w:rsidRPr="0058017D" w:rsidRDefault="0058017D" w:rsidP="0058017D">
      <w:pPr>
        <w:numPr>
          <w:ilvl w:val="0"/>
          <w:numId w:val="1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Issuer</w:t>
      </w:r>
      <w:r w:rsidRPr="0058017D">
        <w:rPr>
          <w:rFonts w:ascii="Verdana" w:eastAsia="Times New Roman" w:hAnsi="Verdana" w:cs="Times New Roman"/>
          <w:color w:val="000000"/>
          <w:sz w:val="16"/>
          <w:szCs w:val="16"/>
        </w:rPr>
        <w:t xml:space="preserve"> The issuing CA’s DN represented using an X.500 DN such as “</w:t>
      </w:r>
      <w:proofErr w:type="spellStart"/>
      <w:r w:rsidRPr="0058017D">
        <w:rPr>
          <w:rFonts w:ascii="Verdana" w:eastAsia="Times New Roman" w:hAnsi="Verdana" w:cs="Times New Roman"/>
          <w:color w:val="000000"/>
          <w:sz w:val="16"/>
          <w:szCs w:val="16"/>
        </w:rPr>
        <w:t>cn</w:t>
      </w:r>
      <w:proofErr w:type="spellEnd"/>
      <w:r w:rsidRPr="0058017D">
        <w:rPr>
          <w:rFonts w:ascii="Verdana" w:eastAsia="Times New Roman" w:hAnsi="Verdana" w:cs="Times New Roman"/>
          <w:color w:val="000000"/>
          <w:sz w:val="16"/>
          <w:szCs w:val="16"/>
        </w:rPr>
        <w:t>=CA</w:t>
      </w:r>
      <w:proofErr w:type="gramStart"/>
      <w:r w:rsidRPr="0058017D">
        <w:rPr>
          <w:rFonts w:ascii="Verdana" w:eastAsia="Times New Roman" w:hAnsi="Verdana" w:cs="Times New Roman"/>
          <w:color w:val="000000"/>
          <w:sz w:val="16"/>
          <w:szCs w:val="16"/>
        </w:rPr>
        <w:t>11,dc</w:t>
      </w:r>
      <w:proofErr w:type="gramEnd"/>
      <w:r w:rsidRPr="0058017D">
        <w:rPr>
          <w:rFonts w:ascii="Verdana" w:eastAsia="Times New Roman" w:hAnsi="Verdana" w:cs="Times New Roman"/>
          <w:color w:val="000000"/>
          <w:sz w:val="16"/>
          <w:szCs w:val="16"/>
        </w:rPr>
        <w:t>=</w:t>
      </w:r>
      <w:proofErr w:type="spellStart"/>
      <w:r w:rsidRPr="0058017D">
        <w:rPr>
          <w:rFonts w:ascii="Verdana" w:eastAsia="Times New Roman" w:hAnsi="Verdana" w:cs="Times New Roman"/>
          <w:color w:val="000000"/>
          <w:sz w:val="16"/>
          <w:szCs w:val="16"/>
        </w:rPr>
        <w:t>contoso,DC</w:t>
      </w:r>
      <w:proofErr w:type="spellEnd"/>
      <w:r w:rsidRPr="0058017D">
        <w:rPr>
          <w:rFonts w:ascii="Verdana" w:eastAsia="Times New Roman" w:hAnsi="Verdana" w:cs="Times New Roman"/>
          <w:color w:val="000000"/>
          <w:sz w:val="16"/>
          <w:szCs w:val="16"/>
        </w:rPr>
        <w:t xml:space="preserve">=com” or “CN=CA11,O=Contoso </w:t>
      </w:r>
      <w:proofErr w:type="spellStart"/>
      <w:r w:rsidRPr="0058017D">
        <w:rPr>
          <w:rFonts w:ascii="Verdana" w:eastAsia="Times New Roman" w:hAnsi="Verdana" w:cs="Times New Roman"/>
          <w:color w:val="000000"/>
          <w:sz w:val="16"/>
          <w:szCs w:val="16"/>
        </w:rPr>
        <w:t>Limited,C</w:t>
      </w:r>
      <w:proofErr w:type="spellEnd"/>
      <w:r w:rsidRPr="0058017D">
        <w:rPr>
          <w:rFonts w:ascii="Verdana" w:eastAsia="Times New Roman" w:hAnsi="Verdana" w:cs="Times New Roman"/>
          <w:color w:val="000000"/>
          <w:sz w:val="16"/>
          <w:szCs w:val="16"/>
        </w:rPr>
        <w:t>=US”.</w:t>
      </w:r>
    </w:p>
    <w:p w14:paraId="225D4329" w14:textId="77777777" w:rsidR="0058017D" w:rsidRPr="0058017D" w:rsidRDefault="0058017D" w:rsidP="0058017D">
      <w:pPr>
        <w:numPr>
          <w:ilvl w:val="0"/>
          <w:numId w:val="1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Effective Date</w:t>
      </w:r>
      <w:r w:rsidRPr="0058017D">
        <w:rPr>
          <w:rFonts w:ascii="Verdana" w:eastAsia="Times New Roman" w:hAnsi="Verdana" w:cs="Times New Roman"/>
          <w:color w:val="000000"/>
          <w:sz w:val="16"/>
          <w:szCs w:val="16"/>
        </w:rPr>
        <w:t xml:space="preserve"> The date that this CRL became effective. </w:t>
      </w:r>
      <w:proofErr w:type="spellStart"/>
      <w:r w:rsidRPr="0058017D">
        <w:rPr>
          <w:rFonts w:ascii="Verdana" w:eastAsia="Times New Roman" w:hAnsi="Verdana" w:cs="Times New Roman"/>
          <w:color w:val="000000"/>
          <w:sz w:val="16"/>
          <w:szCs w:val="16"/>
        </w:rPr>
        <w:t>UTCTime</w:t>
      </w:r>
      <w:proofErr w:type="spellEnd"/>
      <w:r w:rsidRPr="0058017D">
        <w:rPr>
          <w:rFonts w:ascii="Verdana" w:eastAsia="Times New Roman" w:hAnsi="Verdana" w:cs="Times New Roman"/>
          <w:color w:val="000000"/>
          <w:sz w:val="16"/>
          <w:szCs w:val="16"/>
        </w:rPr>
        <w:t xml:space="preserve"> format is used for date up to the year 2049. Generalized Time format is used for dates in the year 2050 and beyond. The effective time, by default, is set to 10 minutes prior to the current date and time to allow for clock synchronization issues.</w:t>
      </w:r>
    </w:p>
    <w:p w14:paraId="6EE64B17" w14:textId="77777777" w:rsidR="0058017D" w:rsidRPr="0058017D" w:rsidRDefault="0058017D" w:rsidP="0058017D">
      <w:pPr>
        <w:numPr>
          <w:ilvl w:val="0"/>
          <w:numId w:val="1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Next Update</w:t>
      </w:r>
      <w:r w:rsidRPr="0058017D">
        <w:rPr>
          <w:rFonts w:ascii="Verdana" w:eastAsia="Times New Roman" w:hAnsi="Verdana" w:cs="Times New Roman"/>
          <w:color w:val="000000"/>
          <w:sz w:val="16"/>
          <w:szCs w:val="16"/>
        </w:rPr>
        <w:t xml:space="preserve"> The date and time that a Windows client considers as the expiration date of the CRL. The same date formatting rules are used for “Effective Date”.</w:t>
      </w:r>
    </w:p>
    <w:p w14:paraId="13DBB156" w14:textId="77777777" w:rsidR="0058017D" w:rsidRPr="0058017D" w:rsidRDefault="0058017D" w:rsidP="0058017D">
      <w:pPr>
        <w:numPr>
          <w:ilvl w:val="0"/>
          <w:numId w:val="1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CRL Entries</w:t>
      </w:r>
      <w:r w:rsidRPr="0058017D">
        <w:rPr>
          <w:rFonts w:ascii="Verdana" w:eastAsia="Times New Roman" w:hAnsi="Verdana" w:cs="Times New Roman"/>
          <w:color w:val="000000"/>
          <w:sz w:val="16"/>
          <w:szCs w:val="16"/>
        </w:rPr>
        <w:t xml:space="preserve"> A sequence of zero or more revoked certificates with the following fields represented for each revoked certificate.</w:t>
      </w:r>
    </w:p>
    <w:p w14:paraId="6E2EED02"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Serial Number</w:t>
      </w:r>
      <w:r w:rsidRPr="0058017D">
        <w:rPr>
          <w:rFonts w:ascii="Verdana" w:eastAsia="Times New Roman" w:hAnsi="Verdana" w:cs="Times New Roman"/>
          <w:color w:val="000000"/>
          <w:sz w:val="16"/>
          <w:szCs w:val="16"/>
        </w:rPr>
        <w:t xml:space="preserve"> The serial number assigned by the issuing CA for each revoked certificate.</w:t>
      </w:r>
    </w:p>
    <w:p w14:paraId="19474B7B"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Revocation Date</w:t>
      </w:r>
      <w:r w:rsidRPr="0058017D">
        <w:rPr>
          <w:rFonts w:ascii="Verdana" w:eastAsia="Times New Roman" w:hAnsi="Verdana" w:cs="Times New Roman"/>
          <w:color w:val="000000"/>
          <w:sz w:val="16"/>
          <w:szCs w:val="16"/>
        </w:rPr>
        <w:t xml:space="preserve"> The date of the revocation.</w:t>
      </w:r>
    </w:p>
    <w:p w14:paraId="5F277AEF"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Extensions</w:t>
      </w:r>
      <w:r w:rsidRPr="0058017D">
        <w:rPr>
          <w:rFonts w:ascii="Verdana" w:eastAsia="Times New Roman" w:hAnsi="Verdana" w:cs="Times New Roman"/>
          <w:color w:val="000000"/>
          <w:sz w:val="16"/>
          <w:szCs w:val="16"/>
        </w:rPr>
        <w:t xml:space="preserve"> An optional field that contains version 2 extensions for CRLs that provides additional information about a single CRL entry. Version 2 CRLs are described fully in RFC 3280.</w:t>
      </w:r>
    </w:p>
    <w:p w14:paraId="08A40715"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CRL Reason Code</w:t>
      </w:r>
      <w:r w:rsidRPr="0058017D">
        <w:rPr>
          <w:rFonts w:ascii="Verdana" w:eastAsia="Times New Roman" w:hAnsi="Verdana" w:cs="Times New Roman"/>
          <w:color w:val="000000"/>
          <w:sz w:val="16"/>
          <w:szCs w:val="16"/>
        </w:rPr>
        <w:t xml:space="preserve"> Identifies the reason for the certificate revocation. Reasons can include: </w:t>
      </w:r>
      <w:r w:rsidRPr="0058017D">
        <w:rPr>
          <w:rFonts w:ascii="Verdana" w:eastAsia="Times New Roman" w:hAnsi="Verdana" w:cs="Times New Roman"/>
          <w:i/>
          <w:iCs/>
          <w:color w:val="000000"/>
          <w:sz w:val="16"/>
          <w:szCs w:val="16"/>
        </w:rPr>
        <w:t>unspecified</w:t>
      </w:r>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i/>
          <w:iCs/>
          <w:color w:val="000000"/>
          <w:sz w:val="16"/>
          <w:szCs w:val="16"/>
        </w:rPr>
        <w:t>keyCompromise</w:t>
      </w:r>
      <w:proofErr w:type="spellEnd"/>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i/>
          <w:iCs/>
          <w:color w:val="000000"/>
          <w:sz w:val="16"/>
          <w:szCs w:val="16"/>
        </w:rPr>
        <w:t>CACompromise</w:t>
      </w:r>
      <w:proofErr w:type="spellEnd"/>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i/>
          <w:iCs/>
          <w:color w:val="000000"/>
          <w:sz w:val="16"/>
          <w:szCs w:val="16"/>
        </w:rPr>
        <w:t>affiliationChanged</w:t>
      </w:r>
      <w:proofErr w:type="spellEnd"/>
      <w:r w:rsidRPr="0058017D">
        <w:rPr>
          <w:rFonts w:ascii="Verdana" w:eastAsia="Times New Roman" w:hAnsi="Verdana" w:cs="Times New Roman"/>
          <w:color w:val="000000"/>
          <w:sz w:val="16"/>
          <w:szCs w:val="16"/>
        </w:rPr>
        <w:t xml:space="preserve">, </w:t>
      </w:r>
      <w:r w:rsidRPr="0058017D">
        <w:rPr>
          <w:rFonts w:ascii="Verdana" w:eastAsia="Times New Roman" w:hAnsi="Verdana" w:cs="Times New Roman"/>
          <w:i/>
          <w:iCs/>
          <w:color w:val="000000"/>
          <w:sz w:val="16"/>
          <w:szCs w:val="16"/>
        </w:rPr>
        <w:t>superseded</w:t>
      </w:r>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i/>
          <w:iCs/>
          <w:color w:val="000000"/>
          <w:sz w:val="16"/>
          <w:szCs w:val="16"/>
        </w:rPr>
        <w:t>cessationOfOperation</w:t>
      </w:r>
      <w:proofErr w:type="spellEnd"/>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i/>
          <w:iCs/>
          <w:color w:val="000000"/>
          <w:sz w:val="16"/>
          <w:szCs w:val="16"/>
        </w:rPr>
        <w:t>certificateHold</w:t>
      </w:r>
      <w:proofErr w:type="spellEnd"/>
      <w:r w:rsidRPr="0058017D">
        <w:rPr>
          <w:rFonts w:ascii="Verdana" w:eastAsia="Times New Roman" w:hAnsi="Verdana" w:cs="Times New Roman"/>
          <w:i/>
          <w:iCs/>
          <w:color w:val="000000"/>
          <w:sz w:val="16"/>
          <w:szCs w:val="16"/>
        </w:rPr>
        <w:t>,</w:t>
      </w:r>
      <w:r w:rsidRPr="0058017D">
        <w:rPr>
          <w:rFonts w:ascii="Verdana" w:eastAsia="Times New Roman" w:hAnsi="Verdana" w:cs="Times New Roman"/>
          <w:color w:val="000000"/>
          <w:sz w:val="16"/>
          <w:szCs w:val="16"/>
        </w:rPr>
        <w:t xml:space="preserve"> and </w:t>
      </w:r>
      <w:proofErr w:type="spellStart"/>
      <w:r w:rsidRPr="0058017D">
        <w:rPr>
          <w:rFonts w:ascii="Verdana" w:eastAsia="Times New Roman" w:hAnsi="Verdana" w:cs="Times New Roman"/>
          <w:i/>
          <w:iCs/>
          <w:color w:val="000000"/>
          <w:sz w:val="16"/>
          <w:szCs w:val="16"/>
        </w:rPr>
        <w:t>removeFromCRL</w:t>
      </w:r>
      <w:proofErr w:type="spellEnd"/>
      <w:r w:rsidRPr="0058017D">
        <w:rPr>
          <w:rFonts w:ascii="Verdana" w:eastAsia="Times New Roman" w:hAnsi="Verdana" w:cs="Times New Roman"/>
          <w:color w:val="000000"/>
          <w:sz w:val="16"/>
          <w:szCs w:val="16"/>
        </w:rPr>
        <w:t xml:space="preserve">. For more information about CRL reason codes, see the </w:t>
      </w:r>
      <w:hyperlink r:id="rId33" w:anchor="_CRL_Reason_Codes" w:history="1">
        <w:r w:rsidRPr="0058017D">
          <w:rPr>
            <w:rFonts w:ascii="Verdana" w:eastAsia="Times New Roman" w:hAnsi="Verdana" w:cs="Times New Roman"/>
            <w:color w:val="0033CC"/>
            <w:sz w:val="16"/>
            <w:szCs w:val="16"/>
          </w:rPr>
          <w:t>CRL Reason Codes</w:t>
        </w:r>
      </w:hyperlink>
      <w:r w:rsidRPr="0058017D">
        <w:rPr>
          <w:rFonts w:ascii="Verdana" w:eastAsia="Times New Roman" w:hAnsi="Verdana" w:cs="Times New Roman"/>
          <w:color w:val="000000"/>
          <w:sz w:val="16"/>
          <w:szCs w:val="16"/>
        </w:rPr>
        <w:t xml:space="preserve"> section.</w:t>
      </w:r>
    </w:p>
    <w:p w14:paraId="17B06575"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HoldInstructionCode</w:t>
      </w:r>
      <w:proofErr w:type="spellEnd"/>
      <w:r w:rsidRPr="0058017D">
        <w:rPr>
          <w:rFonts w:ascii="Verdana" w:eastAsia="Times New Roman" w:hAnsi="Verdana" w:cs="Times New Roman"/>
          <w:color w:val="000000"/>
          <w:sz w:val="16"/>
          <w:szCs w:val="16"/>
        </w:rPr>
        <w:t xml:space="preserve"> This option, as defined in RFC 3280, indicates the action to be taken if the </w:t>
      </w:r>
      <w:proofErr w:type="spellStart"/>
      <w:r w:rsidRPr="0058017D">
        <w:rPr>
          <w:rFonts w:ascii="Verdana" w:eastAsia="Times New Roman" w:hAnsi="Verdana" w:cs="Times New Roman"/>
          <w:i/>
          <w:iCs/>
          <w:color w:val="000000"/>
          <w:sz w:val="16"/>
          <w:szCs w:val="16"/>
        </w:rPr>
        <w:t>ReasonCode</w:t>
      </w:r>
      <w:proofErr w:type="spellEnd"/>
      <w:r w:rsidRPr="0058017D">
        <w:rPr>
          <w:rFonts w:ascii="Verdana" w:eastAsia="Times New Roman" w:hAnsi="Verdana" w:cs="Times New Roman"/>
          <w:color w:val="000000"/>
          <w:sz w:val="16"/>
          <w:szCs w:val="16"/>
        </w:rPr>
        <w:t xml:space="preserve"> is defined as </w:t>
      </w:r>
      <w:proofErr w:type="spellStart"/>
      <w:r w:rsidRPr="0058017D">
        <w:rPr>
          <w:rFonts w:ascii="Verdana" w:eastAsia="Times New Roman" w:hAnsi="Verdana" w:cs="Times New Roman"/>
          <w:i/>
          <w:iCs/>
          <w:color w:val="000000"/>
          <w:sz w:val="16"/>
          <w:szCs w:val="16"/>
        </w:rPr>
        <w:t>CertificateHold</w:t>
      </w:r>
      <w:proofErr w:type="spellEnd"/>
      <w:r w:rsidRPr="0058017D">
        <w:rPr>
          <w:rFonts w:ascii="Verdana" w:eastAsia="Times New Roman" w:hAnsi="Verdana" w:cs="Times New Roman"/>
          <w:color w:val="000000"/>
          <w:sz w:val="16"/>
          <w:szCs w:val="16"/>
        </w:rPr>
        <w:t>. This extension is not supported by the Windows Server 2003 CA.</w:t>
      </w:r>
    </w:p>
    <w:p w14:paraId="6530EF27"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InvalidityDate</w:t>
      </w:r>
      <w:proofErr w:type="spellEnd"/>
      <w:r w:rsidRPr="0058017D">
        <w:rPr>
          <w:rFonts w:ascii="Verdana" w:eastAsia="Times New Roman" w:hAnsi="Verdana" w:cs="Times New Roman"/>
          <w:color w:val="000000"/>
          <w:sz w:val="16"/>
          <w:szCs w:val="16"/>
        </w:rPr>
        <w:t xml:space="preserve"> The date it is known, or suspected, that the private key associated with the certificate was compromised. This extension is not supported by the Windows Server 2003 CA, but is understood by Windows 2000 with MS04-11, Windows XP, and Windows Server clients.</w:t>
      </w:r>
    </w:p>
    <w:p w14:paraId="2153871B"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CertificateIssuer</w:t>
      </w:r>
      <w:proofErr w:type="spellEnd"/>
      <w:r w:rsidRPr="0058017D">
        <w:rPr>
          <w:rFonts w:ascii="Verdana" w:eastAsia="Times New Roman" w:hAnsi="Verdana" w:cs="Times New Roman"/>
          <w:color w:val="000000"/>
          <w:sz w:val="16"/>
          <w:szCs w:val="16"/>
        </w:rPr>
        <w:t xml:space="preserve"> An optional field that indicates which CA issued the certificate if indirect CRLs have been implemented. The Windows Server 2003 CA does not implement this extension, but it is supported by Windows 2000 clients with the MS04-11 update installed, Windows XP clients, and Windows Server 2003 clients when included by third-party CAs.</w:t>
      </w:r>
    </w:p>
    <w:p w14:paraId="1C72EBC8" w14:textId="77777777" w:rsidR="0058017D" w:rsidRPr="0058017D" w:rsidRDefault="0058017D" w:rsidP="0058017D">
      <w:pPr>
        <w:numPr>
          <w:ilvl w:val="0"/>
          <w:numId w:val="1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CRL Extensions</w:t>
      </w:r>
    </w:p>
    <w:p w14:paraId="7FCC0A61"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Within an issued CRL, a CA includes the following extensions.</w:t>
      </w:r>
    </w:p>
    <w:p w14:paraId="51B72A51"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AuthorityKeyIdentifier</w:t>
      </w:r>
      <w:proofErr w:type="spellEnd"/>
      <w:r w:rsidRPr="0058017D">
        <w:rPr>
          <w:rFonts w:ascii="Verdana" w:eastAsia="Times New Roman" w:hAnsi="Verdana" w:cs="Times New Roman"/>
          <w:color w:val="000000"/>
          <w:sz w:val="16"/>
          <w:szCs w:val="16"/>
        </w:rPr>
        <w:t xml:space="preserve"> A numeric representation of the issuer name and serial number from the CRL issuer’s certificate that is used in the certification chain-building process. Windows 2000 clients without the MS04-11 update installed do not recognize this extension in the CRL.</w:t>
      </w:r>
    </w:p>
    <w:p w14:paraId="7ADF41A9"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IssuerAltName</w:t>
      </w:r>
      <w:proofErr w:type="spellEnd"/>
      <w:r w:rsidRPr="0058017D">
        <w:rPr>
          <w:rFonts w:ascii="Verdana" w:eastAsia="Times New Roman" w:hAnsi="Verdana" w:cs="Times New Roman"/>
          <w:color w:val="000000"/>
          <w:sz w:val="16"/>
          <w:szCs w:val="16"/>
        </w:rPr>
        <w:t xml:space="preserve"> An optional field that allows alternative identities to be associated with the issuer. This can contain a Domain Name System (DNS) name or a Uniform Resource Indicator (URI). The Windows Server 2003 CA does not use this extension, but it is supported by Windows 2000 with MS04-11, Windows XP, and Windows Server 2003 clients. Although supported, the CryptoAPI does not use this extension when performing chain-building.</w:t>
      </w:r>
    </w:p>
    <w:p w14:paraId="61E6E13C"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CRLNumber</w:t>
      </w:r>
      <w:proofErr w:type="spellEnd"/>
      <w:r w:rsidRPr="0058017D">
        <w:rPr>
          <w:rFonts w:ascii="Verdana" w:eastAsia="Times New Roman" w:hAnsi="Verdana" w:cs="Times New Roman"/>
          <w:color w:val="000000"/>
          <w:sz w:val="16"/>
          <w:szCs w:val="16"/>
        </w:rPr>
        <w:t xml:space="preserve"> This non-critical extension is a monotonically increasing sequence number for each CRL issued by a CA. The CRL number is increased for each issued CRL, regardless of whether the CRL is a base CRL or a delta CRL. The extension is added to both base CRLs and delta CRLs.</w:t>
      </w:r>
    </w:p>
    <w:p w14:paraId="715BA9EA"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 xml:space="preserve">Next CRL Publish </w:t>
      </w:r>
      <w:r w:rsidRPr="0058017D">
        <w:rPr>
          <w:rFonts w:ascii="Verdana" w:eastAsia="Times New Roman" w:hAnsi="Verdana" w:cs="Times New Roman"/>
          <w:color w:val="000000"/>
          <w:sz w:val="16"/>
          <w:szCs w:val="16"/>
        </w:rPr>
        <w:t xml:space="preserve">or </w:t>
      </w:r>
      <w:r w:rsidRPr="0058017D">
        <w:rPr>
          <w:rFonts w:ascii="Verdana" w:eastAsia="Times New Roman" w:hAnsi="Verdana" w:cs="Times New Roman"/>
          <w:b/>
          <w:bCs/>
          <w:color w:val="000000"/>
          <w:sz w:val="16"/>
          <w:szCs w:val="16"/>
        </w:rPr>
        <w:t>CRL Publication Period</w:t>
      </w:r>
      <w:r w:rsidRPr="0058017D">
        <w:rPr>
          <w:rFonts w:ascii="Verdana" w:eastAsia="Times New Roman" w:hAnsi="Verdana" w:cs="Times New Roman"/>
          <w:color w:val="000000"/>
          <w:sz w:val="16"/>
          <w:szCs w:val="16"/>
        </w:rPr>
        <w:t xml:space="preserve"> This non-critical extension indicates the date and time when the Windows CA will publish a new CRL. The same date formatting rules are used for “Effective Date”.</w:t>
      </w:r>
    </w:p>
    <w:p w14:paraId="64925E28" w14:textId="77777777" w:rsidR="0058017D" w:rsidRPr="0058017D" w:rsidRDefault="0058017D" w:rsidP="0058017D">
      <w:p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Presently, a Microsoft Object ID (OID) is used for this extension. It is known as the </w:t>
      </w:r>
      <w:proofErr w:type="spellStart"/>
      <w:r w:rsidRPr="0058017D">
        <w:rPr>
          <w:rFonts w:ascii="Verdana" w:eastAsia="Times New Roman" w:hAnsi="Verdana" w:cs="Times New Roman"/>
          <w:color w:val="000000"/>
          <w:sz w:val="16"/>
          <w:szCs w:val="16"/>
        </w:rPr>
        <w:t>NextPublish</w:t>
      </w:r>
      <w:proofErr w:type="spellEnd"/>
      <w:r w:rsidRPr="0058017D">
        <w:rPr>
          <w:rFonts w:ascii="Verdana" w:eastAsia="Times New Roman" w:hAnsi="Verdana" w:cs="Times New Roman"/>
          <w:color w:val="000000"/>
          <w:sz w:val="16"/>
          <w:szCs w:val="16"/>
        </w:rPr>
        <w:t xml:space="preserve"> extension. For a list of OIDs used by Microsoft Cryptography, see the Microsoft Knowledge Base article at</w:t>
      </w:r>
      <w:r w:rsidRPr="0058017D">
        <w:rPr>
          <w:rFonts w:ascii="Verdana" w:eastAsia="Times New Roman" w:hAnsi="Verdana" w:cs="Times New Roman"/>
          <w:color w:val="000000"/>
          <w:sz w:val="16"/>
          <w:szCs w:val="16"/>
        </w:rPr>
        <w:br/>
      </w:r>
      <w:hyperlink r:id="rId34" w:tgtFrame="_blank" w:history="1">
        <w:r w:rsidRPr="0058017D">
          <w:rPr>
            <w:rFonts w:ascii="Verdana" w:eastAsia="Times New Roman" w:hAnsi="Verdana" w:cs="Times New Roman"/>
            <w:color w:val="0033CC"/>
            <w:sz w:val="16"/>
            <w:szCs w:val="16"/>
          </w:rPr>
          <w:t>http://support.microsoft.com/?id=287547</w:t>
        </w:r>
      </w:hyperlink>
      <w:r w:rsidRPr="0058017D">
        <w:rPr>
          <w:rFonts w:ascii="Verdana" w:eastAsia="Times New Roman" w:hAnsi="Verdana" w:cs="Times New Roman"/>
          <w:color w:val="000000"/>
          <w:sz w:val="16"/>
          <w:szCs w:val="16"/>
        </w:rPr>
        <w:br/>
        <w:t>If a standard OID is defined in the IETF, this extension will be changed to the standard OID.</w:t>
      </w:r>
    </w:p>
    <w:p w14:paraId="5E3310F3"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IssuingDistributionPoint</w:t>
      </w:r>
      <w:proofErr w:type="spellEnd"/>
      <w:r w:rsidRPr="0058017D">
        <w:rPr>
          <w:rFonts w:ascii="Verdana" w:eastAsia="Times New Roman" w:hAnsi="Verdana" w:cs="Times New Roman"/>
          <w:color w:val="000000"/>
          <w:sz w:val="16"/>
          <w:szCs w:val="16"/>
        </w:rPr>
        <w:t xml:space="preserve"> Identifies the CRL distribution point if CRL partitioning is implemented. For example, the CRL may be partitioned so that separate CRLs are maintained for end-entity certificates and CA certificates. </w:t>
      </w:r>
    </w:p>
    <w:p w14:paraId="681E341C" w14:textId="77777777" w:rsidR="0058017D" w:rsidRPr="0058017D" w:rsidRDefault="0058017D" w:rsidP="0058017D">
      <w:p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Windows Server 2003 CA does not implement this </w:t>
      </w:r>
      <w:proofErr w:type="gramStart"/>
      <w:r w:rsidRPr="0058017D">
        <w:rPr>
          <w:rFonts w:ascii="Verdana" w:eastAsia="Times New Roman" w:hAnsi="Verdana" w:cs="Times New Roman"/>
          <w:color w:val="000000"/>
          <w:sz w:val="16"/>
          <w:szCs w:val="16"/>
        </w:rPr>
        <w:t>extension, but</w:t>
      </w:r>
      <w:proofErr w:type="gramEnd"/>
      <w:r w:rsidRPr="0058017D">
        <w:rPr>
          <w:rFonts w:ascii="Verdana" w:eastAsia="Times New Roman" w:hAnsi="Verdana" w:cs="Times New Roman"/>
          <w:color w:val="000000"/>
          <w:sz w:val="16"/>
          <w:szCs w:val="16"/>
        </w:rPr>
        <w:t xml:space="preserve"> has limited support on Windows 2000 clients with MS04-11 installed, Windows XP clients, and Windows Server 2003 clients when performing chain validation. A Windows client only supports the </w:t>
      </w:r>
      <w:proofErr w:type="spellStart"/>
      <w:r w:rsidRPr="0058017D">
        <w:rPr>
          <w:rFonts w:ascii="Verdana" w:eastAsia="Times New Roman" w:hAnsi="Verdana" w:cs="Times New Roman"/>
          <w:i/>
          <w:iCs/>
          <w:color w:val="000000"/>
          <w:sz w:val="16"/>
          <w:szCs w:val="16"/>
        </w:rPr>
        <w:t>onlyContainsUserCerts</w:t>
      </w:r>
      <w:proofErr w:type="spellEnd"/>
      <w:r w:rsidRPr="0058017D">
        <w:rPr>
          <w:rFonts w:ascii="Verdana" w:eastAsia="Times New Roman" w:hAnsi="Verdana" w:cs="Times New Roman"/>
          <w:color w:val="000000"/>
          <w:sz w:val="16"/>
          <w:szCs w:val="16"/>
        </w:rPr>
        <w:t xml:space="preserve"> and </w:t>
      </w:r>
      <w:proofErr w:type="spellStart"/>
      <w:r w:rsidRPr="0058017D">
        <w:rPr>
          <w:rFonts w:ascii="Verdana" w:eastAsia="Times New Roman" w:hAnsi="Verdana" w:cs="Times New Roman"/>
          <w:i/>
          <w:iCs/>
          <w:color w:val="000000"/>
          <w:sz w:val="16"/>
          <w:szCs w:val="16"/>
        </w:rPr>
        <w:t>onlyContainsCACerts</w:t>
      </w:r>
      <w:proofErr w:type="spellEnd"/>
      <w:r w:rsidRPr="0058017D">
        <w:rPr>
          <w:rFonts w:ascii="Verdana" w:eastAsia="Times New Roman" w:hAnsi="Verdana" w:cs="Times New Roman"/>
          <w:color w:val="000000"/>
          <w:sz w:val="16"/>
          <w:szCs w:val="16"/>
        </w:rPr>
        <w:t xml:space="preserve"> extensions within the </w:t>
      </w:r>
      <w:proofErr w:type="spellStart"/>
      <w:r w:rsidRPr="0058017D">
        <w:rPr>
          <w:rFonts w:ascii="Verdana" w:eastAsia="Times New Roman" w:hAnsi="Verdana" w:cs="Times New Roman"/>
          <w:color w:val="000000"/>
          <w:sz w:val="16"/>
          <w:szCs w:val="16"/>
        </w:rPr>
        <w:t>IssuingDistributionPoint</w:t>
      </w:r>
      <w:proofErr w:type="spellEnd"/>
      <w:r w:rsidRPr="0058017D">
        <w:rPr>
          <w:rFonts w:ascii="Verdana" w:eastAsia="Times New Roman" w:hAnsi="Verdana" w:cs="Times New Roman"/>
          <w:color w:val="000000"/>
          <w:sz w:val="16"/>
          <w:szCs w:val="16"/>
        </w:rPr>
        <w:t xml:space="preserve"> extension. If the extension contains the </w:t>
      </w:r>
      <w:proofErr w:type="spellStart"/>
      <w:r w:rsidRPr="0058017D">
        <w:rPr>
          <w:rFonts w:ascii="Verdana" w:eastAsia="Times New Roman" w:hAnsi="Verdana" w:cs="Times New Roman"/>
          <w:i/>
          <w:iCs/>
          <w:color w:val="000000"/>
          <w:sz w:val="16"/>
          <w:szCs w:val="16"/>
        </w:rPr>
        <w:t>HoldInstructionCode</w:t>
      </w:r>
      <w:proofErr w:type="spellEnd"/>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i/>
          <w:iCs/>
          <w:color w:val="000000"/>
          <w:sz w:val="16"/>
          <w:szCs w:val="16"/>
        </w:rPr>
        <w:t>InvalidityDate</w:t>
      </w:r>
      <w:proofErr w:type="spellEnd"/>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i/>
          <w:iCs/>
          <w:color w:val="000000"/>
          <w:sz w:val="16"/>
          <w:szCs w:val="16"/>
        </w:rPr>
        <w:t>CertificateIssuer</w:t>
      </w:r>
      <w:proofErr w:type="spellEnd"/>
      <w:r w:rsidRPr="0058017D">
        <w:rPr>
          <w:rFonts w:ascii="Verdana" w:eastAsia="Times New Roman" w:hAnsi="Verdana" w:cs="Times New Roman"/>
          <w:i/>
          <w:iCs/>
          <w:color w:val="000000"/>
          <w:sz w:val="16"/>
          <w:szCs w:val="16"/>
        </w:rPr>
        <w:t>,</w:t>
      </w:r>
      <w:r w:rsidRPr="0058017D">
        <w:rPr>
          <w:rFonts w:ascii="Verdana" w:eastAsia="Times New Roman" w:hAnsi="Verdana" w:cs="Times New Roman"/>
          <w:color w:val="000000"/>
          <w:sz w:val="16"/>
          <w:szCs w:val="16"/>
        </w:rPr>
        <w:t xml:space="preserve"> or </w:t>
      </w:r>
      <w:proofErr w:type="spellStart"/>
      <w:r w:rsidRPr="0058017D">
        <w:rPr>
          <w:rFonts w:ascii="Verdana" w:eastAsia="Times New Roman" w:hAnsi="Verdana" w:cs="Times New Roman"/>
          <w:i/>
          <w:iCs/>
          <w:color w:val="000000"/>
          <w:sz w:val="16"/>
          <w:szCs w:val="16"/>
        </w:rPr>
        <w:t>IssuerAltName</w:t>
      </w:r>
      <w:proofErr w:type="spellEnd"/>
      <w:r w:rsidRPr="0058017D">
        <w:rPr>
          <w:rFonts w:ascii="Verdana" w:eastAsia="Times New Roman" w:hAnsi="Verdana" w:cs="Times New Roman"/>
          <w:color w:val="000000"/>
          <w:sz w:val="16"/>
          <w:szCs w:val="16"/>
        </w:rPr>
        <w:t xml:space="preserve"> extensions in the </w:t>
      </w:r>
      <w:proofErr w:type="spellStart"/>
      <w:r w:rsidRPr="0058017D">
        <w:rPr>
          <w:rFonts w:ascii="Verdana" w:eastAsia="Times New Roman" w:hAnsi="Verdana" w:cs="Times New Roman"/>
          <w:color w:val="000000"/>
          <w:sz w:val="16"/>
          <w:szCs w:val="16"/>
        </w:rPr>
        <w:t>IssuingDistributionPoint</w:t>
      </w:r>
      <w:proofErr w:type="spellEnd"/>
      <w:r w:rsidRPr="0058017D">
        <w:rPr>
          <w:rFonts w:ascii="Verdana" w:eastAsia="Times New Roman" w:hAnsi="Verdana" w:cs="Times New Roman"/>
          <w:color w:val="000000"/>
          <w:sz w:val="16"/>
          <w:szCs w:val="16"/>
        </w:rPr>
        <w:t xml:space="preserve"> option, the behavior is determined by whether the criticality flag is set. If the </w:t>
      </w:r>
      <w:proofErr w:type="spellStart"/>
      <w:r w:rsidRPr="0058017D">
        <w:rPr>
          <w:rFonts w:ascii="Verdana" w:eastAsia="Times New Roman" w:hAnsi="Verdana" w:cs="Times New Roman"/>
          <w:color w:val="000000"/>
          <w:sz w:val="16"/>
          <w:szCs w:val="16"/>
        </w:rPr>
        <w:t>IssuingDistributionPoint</w:t>
      </w:r>
      <w:proofErr w:type="spellEnd"/>
      <w:r w:rsidRPr="0058017D">
        <w:rPr>
          <w:rFonts w:ascii="Verdana" w:eastAsia="Times New Roman" w:hAnsi="Verdana" w:cs="Times New Roman"/>
          <w:color w:val="000000"/>
          <w:sz w:val="16"/>
          <w:szCs w:val="16"/>
        </w:rPr>
        <w:t xml:space="preserve"> extension is marked as a critical extension, validation of a certificate chain with the IDP extension will fail. If the </w:t>
      </w:r>
      <w:proofErr w:type="spellStart"/>
      <w:r w:rsidRPr="0058017D">
        <w:rPr>
          <w:rFonts w:ascii="Verdana" w:eastAsia="Times New Roman" w:hAnsi="Verdana" w:cs="Times New Roman"/>
          <w:color w:val="000000"/>
          <w:sz w:val="16"/>
          <w:szCs w:val="16"/>
        </w:rPr>
        <w:t>IssuingDistributionPoint</w:t>
      </w:r>
      <w:proofErr w:type="spellEnd"/>
      <w:r w:rsidRPr="0058017D">
        <w:rPr>
          <w:rFonts w:ascii="Verdana" w:eastAsia="Times New Roman" w:hAnsi="Verdana" w:cs="Times New Roman"/>
          <w:color w:val="000000"/>
          <w:sz w:val="16"/>
          <w:szCs w:val="16"/>
        </w:rPr>
        <w:t xml:space="preserve"> is marked as a non-critical extension, the contents of the </w:t>
      </w:r>
      <w:proofErr w:type="spellStart"/>
      <w:r w:rsidRPr="0058017D">
        <w:rPr>
          <w:rFonts w:ascii="Verdana" w:eastAsia="Times New Roman" w:hAnsi="Verdana" w:cs="Times New Roman"/>
          <w:color w:val="000000"/>
          <w:sz w:val="16"/>
          <w:szCs w:val="16"/>
        </w:rPr>
        <w:t>IssuingDistributionPoint</w:t>
      </w:r>
      <w:proofErr w:type="spellEnd"/>
      <w:r w:rsidRPr="0058017D">
        <w:rPr>
          <w:rFonts w:ascii="Verdana" w:eastAsia="Times New Roman" w:hAnsi="Verdana" w:cs="Times New Roman"/>
          <w:color w:val="000000"/>
          <w:sz w:val="16"/>
          <w:szCs w:val="16"/>
        </w:rPr>
        <w:t xml:space="preserve"> are ignored.</w:t>
      </w:r>
    </w:p>
    <w:p w14:paraId="69C1FD59"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lastRenderedPageBreak/>
        <w:t>deltaCRLIndicator</w:t>
      </w:r>
      <w:proofErr w:type="spellEnd"/>
      <w:r w:rsidRPr="0058017D">
        <w:rPr>
          <w:rFonts w:ascii="Verdana" w:eastAsia="Times New Roman" w:hAnsi="Verdana" w:cs="Times New Roman"/>
          <w:color w:val="000000"/>
          <w:sz w:val="16"/>
          <w:szCs w:val="16"/>
        </w:rPr>
        <w:t xml:space="preserve"> Indicates that the CRL is a delta CRL. This also specifies the minimum CRL number of </w:t>
      </w:r>
      <w:proofErr w:type="spellStart"/>
      <w:r w:rsidRPr="0058017D">
        <w:rPr>
          <w:rFonts w:ascii="Verdana" w:eastAsia="Times New Roman" w:hAnsi="Verdana" w:cs="Times New Roman"/>
          <w:color w:val="000000"/>
          <w:sz w:val="16"/>
          <w:szCs w:val="16"/>
        </w:rPr>
        <w:t>BaseCRL</w:t>
      </w:r>
      <w:proofErr w:type="spellEnd"/>
      <w:r w:rsidRPr="0058017D">
        <w:rPr>
          <w:rFonts w:ascii="Verdana" w:eastAsia="Times New Roman" w:hAnsi="Verdana" w:cs="Times New Roman"/>
          <w:color w:val="000000"/>
          <w:sz w:val="16"/>
          <w:szCs w:val="16"/>
        </w:rPr>
        <w:t xml:space="preserve"> with which the delta CRL can be combined to obtain the complete state of the CA.</w:t>
      </w:r>
    </w:p>
    <w:p w14:paraId="52211DBE"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Signature</w:t>
      </w:r>
      <w:r w:rsidRPr="0058017D">
        <w:rPr>
          <w:rFonts w:ascii="Verdana" w:eastAsia="Times New Roman" w:hAnsi="Verdana" w:cs="Times New Roman"/>
          <w:color w:val="000000"/>
          <w:sz w:val="16"/>
          <w:szCs w:val="16"/>
        </w:rPr>
        <w:t xml:space="preserve"> (Issuer Signature Algorithm) Identifies the algorithm used to certify the CRL.</w:t>
      </w:r>
    </w:p>
    <w:p w14:paraId="5B7ED6C4"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SignatureValue</w:t>
      </w:r>
      <w:proofErr w:type="spellEnd"/>
      <w:r w:rsidRPr="0058017D">
        <w:rPr>
          <w:rFonts w:ascii="Verdana" w:eastAsia="Times New Roman" w:hAnsi="Verdana" w:cs="Times New Roman"/>
          <w:color w:val="000000"/>
          <w:sz w:val="16"/>
          <w:szCs w:val="16"/>
        </w:rPr>
        <w:t xml:space="preserve"> The actual digital signature computed using the indicated Issuer Signature Algorithm on the ASN.1 Distinguished Encoding Rules (DER)–encoded CRL. The value is encoded as a BIT STRING and omits the signature algorithm and </w:t>
      </w:r>
      <w:proofErr w:type="spellStart"/>
      <w:r w:rsidRPr="0058017D">
        <w:rPr>
          <w:rFonts w:ascii="Verdana" w:eastAsia="Times New Roman" w:hAnsi="Verdana" w:cs="Times New Roman"/>
          <w:color w:val="000000"/>
          <w:sz w:val="16"/>
          <w:szCs w:val="16"/>
        </w:rPr>
        <w:t>SignatureValue</w:t>
      </w:r>
      <w:proofErr w:type="spellEnd"/>
      <w:r w:rsidRPr="0058017D">
        <w:rPr>
          <w:rFonts w:ascii="Verdana" w:eastAsia="Times New Roman" w:hAnsi="Verdana" w:cs="Times New Roman"/>
          <w:color w:val="000000"/>
          <w:sz w:val="16"/>
          <w:szCs w:val="16"/>
        </w:rPr>
        <w:t xml:space="preserve"> fields.</w:t>
      </w:r>
    </w:p>
    <w:p w14:paraId="2C0207C1" w14:textId="77777777" w:rsidR="0058017D" w:rsidRPr="0058017D" w:rsidRDefault="0058017D" w:rsidP="0058017D">
      <w:pPr>
        <w:numPr>
          <w:ilvl w:val="1"/>
          <w:numId w:val="11"/>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Freshest CRL</w:t>
      </w:r>
      <w:r w:rsidRPr="0058017D">
        <w:rPr>
          <w:rFonts w:ascii="Verdana" w:eastAsia="Times New Roman" w:hAnsi="Verdana" w:cs="Times New Roman"/>
          <w:color w:val="000000"/>
          <w:sz w:val="16"/>
          <w:szCs w:val="16"/>
        </w:rPr>
        <w:t xml:space="preserve"> This non-critical extension lists the issuers and locations from which to retrieve the delta CRLs. If the “Freshest CRL” attribute is neither present in the CRL nor in the certificate, then the base CRL will be treated as a regular CRL, not as part of a base CRL/delta CRL pair.</w:t>
      </w:r>
    </w:p>
    <w:p w14:paraId="64F035D4" w14:textId="77777777" w:rsidR="0058017D" w:rsidRPr="0058017D" w:rsidRDefault="0058017D" w:rsidP="0058017D">
      <w:p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Microsoft CA does not put the “Freshest CRL” extension into issued certificates. However, it is possible to add the “Freshest CRL” extension to an issued certificate. You would have to write code to add it to the request, write a custom policy module, or use certutil –</w:t>
      </w:r>
      <w:proofErr w:type="spellStart"/>
      <w:r w:rsidRPr="0058017D">
        <w:rPr>
          <w:rFonts w:ascii="Verdana" w:eastAsia="Times New Roman" w:hAnsi="Verdana" w:cs="Times New Roman"/>
          <w:color w:val="000000"/>
          <w:sz w:val="16"/>
          <w:szCs w:val="16"/>
        </w:rPr>
        <w:t>setextension</w:t>
      </w:r>
      <w:proofErr w:type="spellEnd"/>
      <w:r w:rsidRPr="0058017D">
        <w:rPr>
          <w:rFonts w:ascii="Verdana" w:eastAsia="Times New Roman" w:hAnsi="Verdana" w:cs="Times New Roman"/>
          <w:color w:val="000000"/>
          <w:sz w:val="16"/>
          <w:szCs w:val="16"/>
        </w:rPr>
        <w:t xml:space="preserve"> on a pending request. For more information about advanced certificate enrollment, see the “Advanced Certificate Enrollment and Management” documentation on the Microsoft Web site at</w:t>
      </w:r>
      <w:r w:rsidRPr="0058017D">
        <w:rPr>
          <w:rFonts w:ascii="Verdana" w:eastAsia="Times New Roman" w:hAnsi="Verdana" w:cs="Times New Roman"/>
          <w:color w:val="000000"/>
          <w:sz w:val="16"/>
          <w:szCs w:val="16"/>
        </w:rPr>
        <w:br/>
      </w:r>
      <w:hyperlink r:id="rId35" w:tgtFrame="_blank" w:history="1">
        <w:r w:rsidRPr="0058017D">
          <w:rPr>
            <w:rFonts w:ascii="Verdana" w:eastAsia="Times New Roman" w:hAnsi="Verdana" w:cs="Times New Roman"/>
            <w:color w:val="0033CC"/>
            <w:sz w:val="16"/>
            <w:szCs w:val="16"/>
          </w:rPr>
          <w:t xml:space="preserve">http://www.microsoft.com/technet/prodtechnol/windowsserver2003/technologies/security/advcert.mspx </w:t>
        </w:r>
      </w:hyperlink>
    </w:p>
    <w:p w14:paraId="6E4DE120"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CRL Reason Codes</w:t>
      </w:r>
    </w:p>
    <w:p w14:paraId="3CC2840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process of revocation invalidates a certificate before its end validity date using one of the CRL reason codes.</w:t>
      </w:r>
    </w:p>
    <w:p w14:paraId="0D50070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Windows does not support partitioning CRLs by reason code as either a server or a client.</w:t>
      </w:r>
    </w:p>
    <w:p w14:paraId="522AE632"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a certificate is revoked, it is possible for a certificate issuer to specify why the action was taken. This is done by specifying a revocation reason; these reasons are defined by RFC 3280 and include the following:</w:t>
      </w:r>
    </w:p>
    <w:p w14:paraId="52CDE4A7" w14:textId="77777777" w:rsidR="0058017D" w:rsidRPr="0058017D" w:rsidRDefault="0058017D" w:rsidP="0058017D">
      <w:pPr>
        <w:numPr>
          <w:ilvl w:val="0"/>
          <w:numId w:val="1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Key Compromise</w:t>
      </w:r>
      <w:r w:rsidRPr="0058017D">
        <w:rPr>
          <w:rFonts w:ascii="Verdana" w:eastAsia="Times New Roman" w:hAnsi="Verdana" w:cs="Times New Roman"/>
          <w:color w:val="000000"/>
          <w:sz w:val="16"/>
          <w:szCs w:val="16"/>
        </w:rPr>
        <w:t xml:space="preserve"> The token or disk location where the private key associated with the certificate has been compromised and is in the possession of an unauthorized individual. This can include the case where a laptop is stolen or a smart card is lost.</w:t>
      </w:r>
    </w:p>
    <w:p w14:paraId="3FC9C85D" w14:textId="77777777" w:rsidR="0058017D" w:rsidRPr="0058017D" w:rsidRDefault="0058017D" w:rsidP="0058017D">
      <w:pPr>
        <w:numPr>
          <w:ilvl w:val="0"/>
          <w:numId w:val="1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CA Compromise</w:t>
      </w:r>
      <w:r w:rsidRPr="0058017D">
        <w:rPr>
          <w:rFonts w:ascii="Verdana" w:eastAsia="Times New Roman" w:hAnsi="Verdana" w:cs="Times New Roman"/>
          <w:color w:val="000000"/>
          <w:sz w:val="16"/>
          <w:szCs w:val="16"/>
        </w:rPr>
        <w:t xml:space="preserve"> The token or disk location where the CA’s private key is stored has been compromised and is in the possession of an unauthorized individual. When a CA’s private key is revoked, this results in all certificates issued by the CA that are signed using the private key associated with the revoked certificate being considered revoked.</w:t>
      </w:r>
    </w:p>
    <w:p w14:paraId="3B186EA1" w14:textId="77777777" w:rsidR="0058017D" w:rsidRPr="0058017D" w:rsidRDefault="0058017D" w:rsidP="0058017D">
      <w:pPr>
        <w:numPr>
          <w:ilvl w:val="0"/>
          <w:numId w:val="1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Change of Affiliation</w:t>
      </w:r>
      <w:r w:rsidRPr="0058017D">
        <w:rPr>
          <w:rFonts w:ascii="Verdana" w:eastAsia="Times New Roman" w:hAnsi="Verdana" w:cs="Times New Roman"/>
          <w:color w:val="000000"/>
          <w:sz w:val="16"/>
          <w:szCs w:val="16"/>
        </w:rPr>
        <w:t xml:space="preserve"> The user’s relationship with the organization has been terminated, indicated in the DN attribute of the certificate. This revocation code is most often used when an individual is terminated or has resigned from an organization. You do not have to revoke a certificate when a user changes departments, unless your security policy requires a different certificate be issued by a departmental CA.</w:t>
      </w:r>
    </w:p>
    <w:p w14:paraId="3358DDF9" w14:textId="77777777" w:rsidR="0058017D" w:rsidRPr="0058017D" w:rsidRDefault="0058017D" w:rsidP="0058017D">
      <w:pPr>
        <w:numPr>
          <w:ilvl w:val="0"/>
          <w:numId w:val="1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Superseded</w:t>
      </w:r>
      <w:r w:rsidRPr="0058017D">
        <w:rPr>
          <w:rFonts w:ascii="Verdana" w:eastAsia="Times New Roman" w:hAnsi="Verdana" w:cs="Times New Roman"/>
          <w:color w:val="000000"/>
          <w:sz w:val="16"/>
          <w:szCs w:val="16"/>
        </w:rPr>
        <w:t xml:space="preserve"> A replacement certificate has been issued to a user, and the reason does not fall under the previous reasons. This revocation reason is most often used when a smart card fails, the password for a token is forgotten by a user, or the user’s legal name has changed.</w:t>
      </w:r>
    </w:p>
    <w:p w14:paraId="734857DF" w14:textId="77777777" w:rsidR="0058017D" w:rsidRPr="0058017D" w:rsidRDefault="0058017D" w:rsidP="0058017D">
      <w:pPr>
        <w:numPr>
          <w:ilvl w:val="0"/>
          <w:numId w:val="1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Cease of Operation</w:t>
      </w:r>
      <w:r w:rsidRPr="0058017D">
        <w:rPr>
          <w:rFonts w:ascii="Verdana" w:eastAsia="Times New Roman" w:hAnsi="Verdana" w:cs="Times New Roman"/>
          <w:color w:val="000000"/>
          <w:sz w:val="16"/>
          <w:szCs w:val="16"/>
        </w:rPr>
        <w:t xml:space="preserve"> If a CA is decommissioned—no longer to be used—the CA’s certificate should be revoked with this reason code. Do not revoke the CA’s certificate if the CA no longer issues new certificates, yet still publishes CRLs for the currently issued certificates. </w:t>
      </w:r>
    </w:p>
    <w:p w14:paraId="395FEB9D" w14:textId="77777777" w:rsidR="0058017D" w:rsidRPr="0058017D" w:rsidRDefault="0058017D" w:rsidP="0058017D">
      <w:pPr>
        <w:numPr>
          <w:ilvl w:val="0"/>
          <w:numId w:val="1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Hold</w:t>
      </w:r>
      <w:r w:rsidRPr="0058017D">
        <w:rPr>
          <w:rFonts w:ascii="Verdana" w:eastAsia="Times New Roman" w:hAnsi="Verdana" w:cs="Times New Roman"/>
          <w:color w:val="000000"/>
          <w:sz w:val="16"/>
          <w:szCs w:val="16"/>
        </w:rPr>
        <w:t xml:space="preserve"> A temporary revocation that indicates a CA will not vouch for a certificate at a specific point in time. Once a certificate is revoked with a </w:t>
      </w:r>
      <w:proofErr w:type="spellStart"/>
      <w:r w:rsidRPr="0058017D">
        <w:rPr>
          <w:rFonts w:ascii="Verdana" w:eastAsia="Times New Roman" w:hAnsi="Verdana" w:cs="Times New Roman"/>
          <w:color w:val="000000"/>
          <w:sz w:val="16"/>
          <w:szCs w:val="16"/>
        </w:rPr>
        <w:t>CertificateHold</w:t>
      </w:r>
      <w:proofErr w:type="spellEnd"/>
      <w:r w:rsidRPr="0058017D">
        <w:rPr>
          <w:rFonts w:ascii="Verdana" w:eastAsia="Times New Roman" w:hAnsi="Verdana" w:cs="Times New Roman"/>
          <w:color w:val="000000"/>
          <w:sz w:val="16"/>
          <w:szCs w:val="16"/>
        </w:rPr>
        <w:t xml:space="preserve"> reason code, the certificate can then be revoked with another Reason Code, or unrevoked and returned to use.</w:t>
      </w:r>
    </w:p>
    <w:p w14:paraId="2FDECB90"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While </w:t>
      </w:r>
      <w:proofErr w:type="spellStart"/>
      <w:r w:rsidRPr="0058017D">
        <w:rPr>
          <w:rFonts w:ascii="Verdana" w:eastAsia="Times New Roman" w:hAnsi="Verdana" w:cs="Times New Roman"/>
          <w:color w:val="000000"/>
          <w:sz w:val="16"/>
          <w:szCs w:val="16"/>
        </w:rPr>
        <w:t>CertificateHold</w:t>
      </w:r>
      <w:proofErr w:type="spellEnd"/>
      <w:r w:rsidRPr="0058017D">
        <w:rPr>
          <w:rFonts w:ascii="Verdana" w:eastAsia="Times New Roman" w:hAnsi="Verdana" w:cs="Times New Roman"/>
          <w:color w:val="000000"/>
          <w:sz w:val="16"/>
          <w:szCs w:val="16"/>
        </w:rPr>
        <w:t xml:space="preserve"> allows a certificate to be “unrevoked”, it is not recommended to place a hold on a certificate, as it becomes difficult to determine if a certificate was valid for a specific time.</w:t>
      </w:r>
    </w:p>
    <w:p w14:paraId="113431E0" w14:textId="77777777" w:rsidR="0058017D" w:rsidRPr="0058017D" w:rsidRDefault="0058017D" w:rsidP="0058017D">
      <w:pPr>
        <w:numPr>
          <w:ilvl w:val="0"/>
          <w:numId w:val="12"/>
        </w:numPr>
        <w:spacing w:after="150" w:line="336" w:lineRule="auto"/>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RemoveFromCRL</w:t>
      </w:r>
      <w:proofErr w:type="spellEnd"/>
      <w:r w:rsidRPr="0058017D">
        <w:rPr>
          <w:rFonts w:ascii="Verdana" w:eastAsia="Times New Roman" w:hAnsi="Verdana" w:cs="Times New Roman"/>
          <w:color w:val="000000"/>
          <w:sz w:val="16"/>
          <w:szCs w:val="16"/>
        </w:rPr>
        <w:t xml:space="preserve"> If a certificate is revoked with the </w:t>
      </w:r>
      <w:proofErr w:type="spellStart"/>
      <w:r w:rsidRPr="0058017D">
        <w:rPr>
          <w:rFonts w:ascii="Verdana" w:eastAsia="Times New Roman" w:hAnsi="Verdana" w:cs="Times New Roman"/>
          <w:color w:val="000000"/>
          <w:sz w:val="16"/>
          <w:szCs w:val="16"/>
        </w:rPr>
        <w:t>CertificateHold</w:t>
      </w:r>
      <w:proofErr w:type="spellEnd"/>
      <w:r w:rsidRPr="0058017D">
        <w:rPr>
          <w:rFonts w:ascii="Verdana" w:eastAsia="Times New Roman" w:hAnsi="Verdana" w:cs="Times New Roman"/>
          <w:color w:val="000000"/>
          <w:sz w:val="16"/>
          <w:szCs w:val="16"/>
        </w:rPr>
        <w:t xml:space="preserve"> reason code, it is possible to “</w:t>
      </w:r>
      <w:proofErr w:type="spellStart"/>
      <w:r w:rsidRPr="0058017D">
        <w:rPr>
          <w:rFonts w:ascii="Verdana" w:eastAsia="Times New Roman" w:hAnsi="Verdana" w:cs="Times New Roman"/>
          <w:color w:val="000000"/>
          <w:sz w:val="16"/>
          <w:szCs w:val="16"/>
        </w:rPr>
        <w:t>unrevoke</w:t>
      </w:r>
      <w:proofErr w:type="spellEnd"/>
      <w:r w:rsidRPr="0058017D">
        <w:rPr>
          <w:rFonts w:ascii="Verdana" w:eastAsia="Times New Roman" w:hAnsi="Verdana" w:cs="Times New Roman"/>
          <w:color w:val="000000"/>
          <w:sz w:val="16"/>
          <w:szCs w:val="16"/>
        </w:rPr>
        <w:t xml:space="preserve">” a certificate. The </w:t>
      </w:r>
      <w:proofErr w:type="spellStart"/>
      <w:r w:rsidRPr="0058017D">
        <w:rPr>
          <w:rFonts w:ascii="Verdana" w:eastAsia="Times New Roman" w:hAnsi="Verdana" w:cs="Times New Roman"/>
          <w:color w:val="000000"/>
          <w:sz w:val="16"/>
          <w:szCs w:val="16"/>
        </w:rPr>
        <w:t>unrevoking</w:t>
      </w:r>
      <w:proofErr w:type="spellEnd"/>
      <w:r w:rsidRPr="0058017D">
        <w:rPr>
          <w:rFonts w:ascii="Verdana" w:eastAsia="Times New Roman" w:hAnsi="Verdana" w:cs="Times New Roman"/>
          <w:color w:val="000000"/>
          <w:sz w:val="16"/>
          <w:szCs w:val="16"/>
        </w:rPr>
        <w:t xml:space="preserve"> process still lists the certificate in the CRL, but with the reason code set to </w:t>
      </w:r>
      <w:proofErr w:type="spellStart"/>
      <w:r w:rsidRPr="0058017D">
        <w:rPr>
          <w:rFonts w:ascii="Verdana" w:eastAsia="Times New Roman" w:hAnsi="Verdana" w:cs="Times New Roman"/>
          <w:color w:val="000000"/>
          <w:sz w:val="16"/>
          <w:szCs w:val="16"/>
        </w:rPr>
        <w:t>RemoveFromCRL</w:t>
      </w:r>
      <w:proofErr w:type="spellEnd"/>
      <w:r w:rsidRPr="0058017D">
        <w:rPr>
          <w:rFonts w:ascii="Verdana" w:eastAsia="Times New Roman" w:hAnsi="Verdana" w:cs="Times New Roman"/>
          <w:color w:val="000000"/>
          <w:sz w:val="16"/>
          <w:szCs w:val="16"/>
        </w:rPr>
        <w:t xml:space="preserve">. This is specific to the </w:t>
      </w:r>
      <w:proofErr w:type="spellStart"/>
      <w:r w:rsidRPr="0058017D">
        <w:rPr>
          <w:rFonts w:ascii="Verdana" w:eastAsia="Times New Roman" w:hAnsi="Verdana" w:cs="Times New Roman"/>
          <w:color w:val="000000"/>
          <w:sz w:val="16"/>
          <w:szCs w:val="16"/>
        </w:rPr>
        <w:t>CertificateHold</w:t>
      </w:r>
      <w:proofErr w:type="spellEnd"/>
      <w:r w:rsidRPr="0058017D">
        <w:rPr>
          <w:rFonts w:ascii="Verdana" w:eastAsia="Times New Roman" w:hAnsi="Verdana" w:cs="Times New Roman"/>
          <w:color w:val="000000"/>
          <w:sz w:val="16"/>
          <w:szCs w:val="16"/>
        </w:rPr>
        <w:t xml:space="preserve"> reason and is only used in </w:t>
      </w:r>
      <w:proofErr w:type="spellStart"/>
      <w:r w:rsidRPr="0058017D">
        <w:rPr>
          <w:rFonts w:ascii="Verdana" w:eastAsia="Times New Roman" w:hAnsi="Verdana" w:cs="Times New Roman"/>
          <w:color w:val="000000"/>
          <w:sz w:val="16"/>
          <w:szCs w:val="16"/>
        </w:rPr>
        <w:t>DeltaCRLs</w:t>
      </w:r>
      <w:proofErr w:type="spellEnd"/>
      <w:r w:rsidRPr="0058017D">
        <w:rPr>
          <w:rFonts w:ascii="Verdana" w:eastAsia="Times New Roman" w:hAnsi="Verdana" w:cs="Times New Roman"/>
          <w:color w:val="000000"/>
          <w:sz w:val="16"/>
          <w:szCs w:val="16"/>
        </w:rPr>
        <w:t>.</w:t>
      </w:r>
    </w:p>
    <w:p w14:paraId="1A6A1AB2" w14:textId="77777777" w:rsidR="0058017D" w:rsidRPr="0058017D" w:rsidRDefault="0058017D" w:rsidP="0058017D">
      <w:pPr>
        <w:numPr>
          <w:ilvl w:val="0"/>
          <w:numId w:val="1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Unspecified</w:t>
      </w:r>
      <w:r w:rsidRPr="0058017D">
        <w:rPr>
          <w:rFonts w:ascii="Verdana" w:eastAsia="Times New Roman" w:hAnsi="Verdana" w:cs="Times New Roman"/>
          <w:color w:val="000000"/>
          <w:sz w:val="16"/>
          <w:szCs w:val="16"/>
        </w:rPr>
        <w:t xml:space="preserve"> While it is possible to revoke a certificate with the “Unspecified” reason code, it is not recommended, as it does not provide an audit trail as to why a certificate is revoked.</w:t>
      </w:r>
    </w:p>
    <w:p w14:paraId="738EDA9B"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lastRenderedPageBreak/>
        <w:t>Critical Extensions</w:t>
      </w:r>
    </w:p>
    <w:p w14:paraId="4A65522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computers with the MS04-11 patch applied, Windows XP, and Windows Server 2003 use a version of the CryptoAPI that enforces critical extensions in CRLs. The CryptoAPI revocation provider evaluates critical extensions in CRLs and rejects a CRL with critical extensions that are not known or understood.</w:t>
      </w:r>
    </w:p>
    <w:p w14:paraId="2C0CDCD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A Windows 2000 client that does not have the MS04-11 patch installed does not support extensions as being marked critical in a CRL; such a client returns the error 0x80092012 CRYPT_E_NO_REVOCATION_CHECK when a critical or unknown extension is encountered.</w:t>
      </w:r>
    </w:p>
    <w:p w14:paraId="0481BD17"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CRL Encoding Format</w:t>
      </w:r>
    </w:p>
    <w:p w14:paraId="003FD4A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2000 computers with the MS04-11 patch applied, Windows XP, and Windows Server 2003 support both binary and base64–encoded formats. Prior versions (such as W2K without MS04-11) do not support base64–encoded CRLs and will return the error 0x80092013 CRYPT_E_REVOCATION_OFFLINE.</w:t>
      </w:r>
    </w:p>
    <w:p w14:paraId="2BCEC8F7"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CRL Creation</w:t>
      </w:r>
    </w:p>
    <w:p w14:paraId="3700769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serial number for each revoked certificate is kept in the CA’s database and published as part of the CRL until the certificate expires. Typically, a revoked and expired certificate remains in the CRL for one additional CRL publication interval. Then, the certificate’s entry is removed from the CRL because a client that performs certificate status verification would detect that the certificate became invalid since it has expired. Thus, certificate revocation verification is not performed for expired certificates.</w:t>
      </w:r>
    </w:p>
    <w:p w14:paraId="27D22BF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an organization wants to keep a revoked certificate in the CRL beyond the certificate’s expiration date, you can enable the publication of expired certificates to the CRL by running the following command at a command-line prompt and then restarting Certificate Services.</w:t>
      </w:r>
    </w:p>
    <w:p w14:paraId="44ED638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w:t>
      </w:r>
      <w:proofErr w:type="spellStart"/>
      <w:r w:rsidRPr="0058017D">
        <w:rPr>
          <w:rFonts w:ascii="Courier New" w:eastAsia="Times New Roman" w:hAnsi="Courier New" w:cs="Courier New"/>
          <w:color w:val="000000"/>
          <w:sz w:val="20"/>
          <w:szCs w:val="20"/>
        </w:rPr>
        <w:t>setreg</w:t>
      </w:r>
      <w:proofErr w:type="spellEnd"/>
      <w:r w:rsidRPr="0058017D">
        <w:rPr>
          <w:rFonts w:ascii="Courier New" w:eastAsia="Times New Roman" w:hAnsi="Courier New" w:cs="Courier New"/>
          <w:color w:val="000000"/>
          <w:sz w:val="20"/>
          <w:szCs w:val="20"/>
        </w:rPr>
        <w:t xml:space="preserve"> ca\</w:t>
      </w:r>
      <w:proofErr w:type="spellStart"/>
      <w:r w:rsidRPr="0058017D">
        <w:rPr>
          <w:rFonts w:ascii="Courier New" w:eastAsia="Times New Roman" w:hAnsi="Courier New" w:cs="Courier New"/>
          <w:color w:val="000000"/>
          <w:sz w:val="20"/>
          <w:szCs w:val="20"/>
        </w:rPr>
        <w:t>CRLFlags</w:t>
      </w:r>
      <w:proofErr w:type="spellEnd"/>
      <w:r w:rsidRPr="0058017D">
        <w:rPr>
          <w:rFonts w:ascii="Courier New" w:eastAsia="Times New Roman" w:hAnsi="Courier New" w:cs="Courier New"/>
          <w:color w:val="000000"/>
          <w:sz w:val="20"/>
          <w:szCs w:val="20"/>
        </w:rPr>
        <w:t xml:space="preserve"> +CRLF_PUBLISH_EXPIRED_CERT_CRLS</w:t>
      </w:r>
    </w:p>
    <w:p w14:paraId="6210A9E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Microsoft CA that is installed on a computer running Windows 2000 or Windows Server 2003 requires access to the private key of the CA to sign a CRL. Microsoft does not support signing CRLs with private keys that do not belong to the CA.</w:t>
      </w:r>
    </w:p>
    <w:p w14:paraId="3452FE07"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Delta CRLs</w:t>
      </w:r>
    </w:p>
    <w:p w14:paraId="6EE816B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One of the greater challenges for a PKI planner is to determine the best publication schedule for CRLs.</w:t>
      </w:r>
    </w:p>
    <w:p w14:paraId="58BCC2A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 CA publishes a complete base CRL frequently, clients are quickly aware of a newly revoked certificate. However, this can cause higher amounts of network traffic due to the more frequent downloading of the updated CRL to all clients. If a CA publishes CRLs less often, this reduces the amount of network traffic, but increases the latency before a client is aware of a newly revoked certificate. Remember that clients cache CRLs locally until they are expired.</w:t>
      </w:r>
    </w:p>
    <w:p w14:paraId="5C84357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Delta CRLs are defined in RFC 3280 and address this problem by publishing information about certificates that have been revoked after the last base CRL was published. When support for delta CRLs is implemented, a client can download the base CRL at longer intervals, and download the smaller delta CRL more frequently.</w:t>
      </w:r>
    </w:p>
    <w:p w14:paraId="5704FEC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Because of their assumed smaller size, delta CRLs can be published at shorter intervals than base CRLs to increase the confidence in the certificates being validated without the resource burden of frequent base CRL publication.</w:t>
      </w:r>
    </w:p>
    <w:p w14:paraId="75AF40F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Although delta CRLs can be published at shorter intervals, you must consider network latency when determining the delta CRL publication schedule. For example, if it takes eight hours for changes in the Configuration naming context of Active Directory to fully replicate to all domain controllers, and you plan to include CDP URLs that reference Active Directory, you cannot publish delta CRLs more frequently than every eight hours.</w:t>
      </w:r>
    </w:p>
    <w:p w14:paraId="5F5BCBF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Delta CRLs do not eliminate the requirement to download base CRLs. A base CRL must be downloaded initially and when the previous base CRL is going to expire or has expired. A delta CRL can force the client to retrieve a more recent base CRL, even though the current base CRL is still time valid. This is achieved by having the delta CRL refer to a more recent base CRL than the locally cached CRL. When a CA creates a delta CRL, only certificates where the revocation status has changed since the last base CRL publication are included in the delta CRL. Typically, a delta CRL is much smaller than a base CRL.</w:t>
      </w:r>
    </w:p>
    <w:p w14:paraId="5FACE8B2"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 the example shown in Figure 5, the initial base CRL (Base CRL #1) is published at time t</w:t>
      </w:r>
      <w:r w:rsidRPr="0058017D">
        <w:rPr>
          <w:rFonts w:ascii="Verdana" w:eastAsia="Times New Roman" w:hAnsi="Verdana" w:cs="Times New Roman"/>
          <w:color w:val="000000"/>
          <w:sz w:val="16"/>
          <w:szCs w:val="16"/>
          <w:vertAlign w:val="subscript"/>
        </w:rPr>
        <w:t xml:space="preserve">0 </w:t>
      </w:r>
      <w:r w:rsidRPr="0058017D">
        <w:rPr>
          <w:rFonts w:ascii="Verdana" w:eastAsia="Times New Roman" w:hAnsi="Verdana" w:cs="Times New Roman"/>
          <w:color w:val="000000"/>
          <w:sz w:val="16"/>
          <w:szCs w:val="16"/>
        </w:rPr>
        <w:t>with a single revoked certificate, Cert3. At time t</w:t>
      </w:r>
      <w:proofErr w:type="gramStart"/>
      <w:r w:rsidRPr="0058017D">
        <w:rPr>
          <w:rFonts w:ascii="Verdana" w:eastAsia="Times New Roman" w:hAnsi="Verdana" w:cs="Times New Roman"/>
          <w:color w:val="000000"/>
          <w:sz w:val="16"/>
          <w:szCs w:val="16"/>
          <w:vertAlign w:val="subscript"/>
        </w:rPr>
        <w:t xml:space="preserve">1 </w:t>
      </w:r>
      <w:r w:rsidRPr="0058017D">
        <w:rPr>
          <w:rFonts w:ascii="Verdana" w:eastAsia="Times New Roman" w:hAnsi="Verdana" w:cs="Times New Roman"/>
          <w:color w:val="000000"/>
          <w:sz w:val="16"/>
          <w:szCs w:val="16"/>
        </w:rPr>
        <w:t>,</w:t>
      </w:r>
      <w:proofErr w:type="gramEnd"/>
      <w:r w:rsidRPr="0058017D">
        <w:rPr>
          <w:rFonts w:ascii="Verdana" w:eastAsia="Times New Roman" w:hAnsi="Verdana" w:cs="Times New Roman"/>
          <w:color w:val="000000"/>
          <w:sz w:val="16"/>
          <w:szCs w:val="16"/>
        </w:rPr>
        <w:t xml:space="preserve"> the certificate Cert5 is revoked. When the delta CRL (Delta CRL #2) is published at time t</w:t>
      </w:r>
      <w:r w:rsidRPr="0058017D">
        <w:rPr>
          <w:rFonts w:ascii="Verdana" w:eastAsia="Times New Roman" w:hAnsi="Verdana" w:cs="Times New Roman"/>
          <w:color w:val="000000"/>
          <w:sz w:val="16"/>
          <w:szCs w:val="16"/>
          <w:vertAlign w:val="subscript"/>
        </w:rPr>
        <w:t>2</w:t>
      </w:r>
      <w:r w:rsidRPr="0058017D">
        <w:rPr>
          <w:rFonts w:ascii="Verdana" w:eastAsia="Times New Roman" w:hAnsi="Verdana" w:cs="Times New Roman"/>
          <w:color w:val="000000"/>
          <w:sz w:val="16"/>
          <w:szCs w:val="16"/>
        </w:rPr>
        <w:t>, the delta CRL contains the serial number for Cert5. The delta CRL’s attributes indicate that it is to be used with Base CRL #1. At time t</w:t>
      </w:r>
      <w:proofErr w:type="gramStart"/>
      <w:r w:rsidRPr="0058017D">
        <w:rPr>
          <w:rFonts w:ascii="Verdana" w:eastAsia="Times New Roman" w:hAnsi="Verdana" w:cs="Times New Roman"/>
          <w:color w:val="000000"/>
          <w:sz w:val="16"/>
          <w:szCs w:val="16"/>
          <w:vertAlign w:val="subscript"/>
        </w:rPr>
        <w:t xml:space="preserve">3 </w:t>
      </w:r>
      <w:r w:rsidRPr="0058017D">
        <w:rPr>
          <w:rFonts w:ascii="Verdana" w:eastAsia="Times New Roman" w:hAnsi="Verdana" w:cs="Times New Roman"/>
          <w:color w:val="000000"/>
          <w:sz w:val="16"/>
          <w:szCs w:val="16"/>
        </w:rPr>
        <w:t>,</w:t>
      </w:r>
      <w:proofErr w:type="gramEnd"/>
      <w:r w:rsidRPr="0058017D">
        <w:rPr>
          <w:rFonts w:ascii="Verdana" w:eastAsia="Times New Roman" w:hAnsi="Verdana" w:cs="Times New Roman"/>
          <w:color w:val="000000"/>
          <w:sz w:val="16"/>
          <w:szCs w:val="16"/>
        </w:rPr>
        <w:t xml:space="preserve"> the certificate Cert7 is revoked. When the updated delta CRL (Delta CRL #3) is published at time t</w:t>
      </w:r>
      <w:r w:rsidRPr="0058017D">
        <w:rPr>
          <w:rFonts w:ascii="Verdana" w:eastAsia="Times New Roman" w:hAnsi="Verdana" w:cs="Times New Roman"/>
          <w:color w:val="000000"/>
          <w:sz w:val="16"/>
          <w:szCs w:val="16"/>
          <w:vertAlign w:val="subscript"/>
        </w:rPr>
        <w:t>4</w:t>
      </w:r>
      <w:r w:rsidRPr="0058017D">
        <w:rPr>
          <w:rFonts w:ascii="Verdana" w:eastAsia="Times New Roman" w:hAnsi="Verdana" w:cs="Times New Roman"/>
          <w:color w:val="000000"/>
          <w:sz w:val="16"/>
          <w:szCs w:val="16"/>
        </w:rPr>
        <w:t>, the delta CRL now contains the serial numbers for both Cert5 and Cert7.</w:t>
      </w:r>
    </w:p>
    <w:p w14:paraId="0767DB52"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Finally, when the base CRL is updated at time t</w:t>
      </w:r>
      <w:r w:rsidRPr="0058017D">
        <w:rPr>
          <w:rFonts w:ascii="Verdana" w:eastAsia="Times New Roman" w:hAnsi="Verdana" w:cs="Times New Roman"/>
          <w:color w:val="000000"/>
          <w:sz w:val="16"/>
          <w:szCs w:val="16"/>
          <w:vertAlign w:val="subscript"/>
        </w:rPr>
        <w:t>5</w:t>
      </w:r>
      <w:r w:rsidRPr="0058017D">
        <w:rPr>
          <w:rFonts w:ascii="Verdana" w:eastAsia="Times New Roman" w:hAnsi="Verdana" w:cs="Times New Roman"/>
          <w:color w:val="000000"/>
          <w:sz w:val="16"/>
          <w:szCs w:val="16"/>
        </w:rPr>
        <w:t>, the base CRL (Base CRL #4) will now include the serial numbers for certificates Cert3, Cert5, and Cert7. Any new delta CRLs will now only include certificates that have been revoked since Base CRL #2 was issued at time t3.</w:t>
      </w:r>
    </w:p>
    <w:p w14:paraId="3655866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69AE0659" wp14:editId="543672A0">
            <wp:extent cx="4905375" cy="3228975"/>
            <wp:effectExtent l="0" t="0" r="9525" b="9525"/>
            <wp:docPr id="28" name="Picture 28" descr="Figure 5.  Preventing Trust of Built-in Commercial Root CA Certificates Downloaded Using Windows Update">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5.  Preventing Trust of Built-in Commercial Root CA Certificates Downloaded Using Windows Update">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05375" cy="3228975"/>
                    </a:xfrm>
                    <a:prstGeom prst="rect">
                      <a:avLst/>
                    </a:prstGeom>
                    <a:noFill/>
                    <a:ln>
                      <a:noFill/>
                    </a:ln>
                  </pic:spPr>
                </pic:pic>
              </a:graphicData>
            </a:graphic>
          </wp:inline>
        </w:drawing>
      </w:r>
    </w:p>
    <w:p w14:paraId="0A12A877"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5. Preventing Trust of Built-in Commercial Root CA Certificates Downloaded Using Windows Update </w:t>
      </w:r>
    </w:p>
    <w:p w14:paraId="08D59EC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delta CRL process is very similar to a differential backup strategy. As a differential backup will include all files that have changed since the last full backup, a delta CRL contains all revoked certificates since the last base CRL was issued. The delta CRL will reference the base CRL according to the following algorithm.</w:t>
      </w:r>
    </w:p>
    <w:p w14:paraId="0639A91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primary algorithm for delta publication refers to the most recent base CRL.</w:t>
      </w:r>
    </w:p>
    <w:p w14:paraId="6D198F6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such a base CRL is not available, the delta CRL will refer to the oldest, non-expired base CRL.</w:t>
      </w:r>
    </w:p>
    <w:p w14:paraId="08A05D42" w14:textId="77777777" w:rsidR="0058017D" w:rsidRPr="0058017D" w:rsidRDefault="0058017D" w:rsidP="0058017D">
      <w:pPr>
        <w:spacing w:before="100" w:beforeAutospacing="1" w:after="100" w:afterAutospacing="1" w:line="240" w:lineRule="auto"/>
        <w:textAlignment w:val="top"/>
        <w:outlineLvl w:val="5"/>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Delta CRL Extensions</w:t>
      </w:r>
    </w:p>
    <w:p w14:paraId="0B266ED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To support delta CRLs, some new optional extensions defined in RFC 3280 have been added to the CRL. The extensions include:</w:t>
      </w:r>
    </w:p>
    <w:p w14:paraId="5C76FAFB" w14:textId="77777777" w:rsidR="0058017D" w:rsidRPr="0058017D" w:rsidRDefault="0058017D" w:rsidP="0058017D">
      <w:pPr>
        <w:numPr>
          <w:ilvl w:val="0"/>
          <w:numId w:val="1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Delta CRL Indicator</w:t>
      </w:r>
      <w:r w:rsidRPr="0058017D">
        <w:rPr>
          <w:rFonts w:ascii="Verdana" w:eastAsia="Times New Roman" w:hAnsi="Verdana" w:cs="Times New Roman"/>
          <w:color w:val="000000"/>
          <w:sz w:val="16"/>
          <w:szCs w:val="16"/>
        </w:rPr>
        <w:t xml:space="preserve"> This critical extension, only found in a delta CRL, contains the minimum base “</w:t>
      </w:r>
      <w:proofErr w:type="spellStart"/>
      <w:r w:rsidRPr="0058017D">
        <w:rPr>
          <w:rFonts w:ascii="Verdana" w:eastAsia="Times New Roman" w:hAnsi="Verdana" w:cs="Times New Roman"/>
          <w:color w:val="000000"/>
          <w:sz w:val="16"/>
          <w:szCs w:val="16"/>
        </w:rPr>
        <w:t>CRLnumber</w:t>
      </w:r>
      <w:proofErr w:type="spellEnd"/>
      <w:r w:rsidRPr="0058017D">
        <w:rPr>
          <w:rFonts w:ascii="Verdana" w:eastAsia="Times New Roman" w:hAnsi="Verdana" w:cs="Times New Roman"/>
          <w:color w:val="000000"/>
          <w:sz w:val="16"/>
          <w:szCs w:val="16"/>
        </w:rPr>
        <w:t>” that can be used in conjunction with the delta CRL. If the only base CRL available is less than the base CRL indicated in the “Delta CRL Indicator” field, the base CRL cannot be used with the delta CRL. If this scenario takes place, CryptoAPI will then attempt to retrieve an updated base CRL.</w:t>
      </w:r>
    </w:p>
    <w:p w14:paraId="5B8756F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 addition to the extensions added to CRLs to support delta CRLs, some changes were made to CRLs to support the implementation of delta CRLs. These changes include:</w:t>
      </w:r>
    </w:p>
    <w:p w14:paraId="721FE4CB" w14:textId="77777777" w:rsidR="0058017D" w:rsidRPr="0058017D" w:rsidRDefault="0058017D" w:rsidP="0058017D">
      <w:pPr>
        <w:numPr>
          <w:ilvl w:val="0"/>
          <w:numId w:val="1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Hold Processing</w:t>
      </w:r>
      <w:r w:rsidRPr="0058017D">
        <w:rPr>
          <w:rFonts w:ascii="Verdana" w:eastAsia="Times New Roman" w:hAnsi="Verdana" w:cs="Times New Roman"/>
          <w:color w:val="000000"/>
          <w:sz w:val="16"/>
          <w:szCs w:val="16"/>
        </w:rPr>
        <w:t xml:space="preserve"> If a certificate is revoked with the status </w:t>
      </w:r>
      <w:proofErr w:type="spellStart"/>
      <w:r w:rsidRPr="0058017D">
        <w:rPr>
          <w:rFonts w:ascii="Verdana" w:eastAsia="Times New Roman" w:hAnsi="Verdana" w:cs="Times New Roman"/>
          <w:i/>
          <w:iCs/>
          <w:color w:val="000000"/>
          <w:sz w:val="16"/>
          <w:szCs w:val="16"/>
        </w:rPr>
        <w:t>CertificateHold</w:t>
      </w:r>
      <w:proofErr w:type="spellEnd"/>
      <w:r w:rsidRPr="0058017D">
        <w:rPr>
          <w:rFonts w:ascii="Verdana" w:eastAsia="Times New Roman" w:hAnsi="Verdana" w:cs="Times New Roman"/>
          <w:color w:val="000000"/>
          <w:sz w:val="16"/>
          <w:szCs w:val="16"/>
        </w:rPr>
        <w:t>, it can subsequently be un-revoked. With delta CRLs, this requires a new entry on the CRL called “</w:t>
      </w:r>
      <w:proofErr w:type="spellStart"/>
      <w:r w:rsidRPr="0058017D">
        <w:rPr>
          <w:rFonts w:ascii="Verdana" w:eastAsia="Times New Roman" w:hAnsi="Verdana" w:cs="Times New Roman"/>
          <w:color w:val="000000"/>
          <w:sz w:val="16"/>
          <w:szCs w:val="16"/>
        </w:rPr>
        <w:t>RemovedFromCRL</w:t>
      </w:r>
      <w:proofErr w:type="spellEnd"/>
      <w:r w:rsidRPr="0058017D">
        <w:rPr>
          <w:rFonts w:ascii="Verdana" w:eastAsia="Times New Roman" w:hAnsi="Verdana" w:cs="Times New Roman"/>
          <w:color w:val="000000"/>
          <w:sz w:val="16"/>
          <w:szCs w:val="16"/>
        </w:rPr>
        <w:t>” to indicate that the entry exists on the base CRL, but has subsequently been un-revoked.</w:t>
      </w:r>
    </w:p>
    <w:p w14:paraId="4C99403F" w14:textId="77777777" w:rsidR="0058017D" w:rsidRPr="0058017D" w:rsidRDefault="0058017D" w:rsidP="0058017D">
      <w:pPr>
        <w:numPr>
          <w:ilvl w:val="0"/>
          <w:numId w:val="1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Distribution Point Name</w:t>
      </w:r>
      <w:r w:rsidRPr="0058017D">
        <w:rPr>
          <w:rFonts w:ascii="Verdana" w:eastAsia="Times New Roman" w:hAnsi="Verdana" w:cs="Times New Roman"/>
          <w:color w:val="000000"/>
          <w:sz w:val="16"/>
          <w:szCs w:val="16"/>
        </w:rPr>
        <w:t xml:space="preserve"> Any names in this field are enumerated and compared to names in the subject certificate’s CRL Distribution Point extension. If a match is found, the CRL is considered valid for the certificate.</w:t>
      </w:r>
    </w:p>
    <w:p w14:paraId="2E429E82" w14:textId="77777777" w:rsidR="0058017D" w:rsidRPr="0058017D" w:rsidRDefault="0058017D" w:rsidP="0058017D">
      <w:pPr>
        <w:numPr>
          <w:ilvl w:val="0"/>
          <w:numId w:val="1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Freshness Period</w:t>
      </w:r>
      <w:r w:rsidRPr="0058017D">
        <w:rPr>
          <w:rFonts w:ascii="Verdana" w:eastAsia="Times New Roman" w:hAnsi="Verdana" w:cs="Times New Roman"/>
          <w:color w:val="000000"/>
          <w:sz w:val="16"/>
          <w:szCs w:val="16"/>
        </w:rPr>
        <w:t xml:space="preserve"> Applications are able to pass a freshness period to Windows 2000 with MS04-11 applied, Windows XP, and Windows Server 2003 clients when requesting a CRL. The freshness period specifies, in seconds, the maximum permissible age of the base or delta CRL. (This age is determined by taking the difference between the current time and the </w:t>
      </w:r>
      <w:proofErr w:type="spellStart"/>
      <w:r w:rsidRPr="0058017D">
        <w:rPr>
          <w:rFonts w:ascii="Verdana" w:eastAsia="Times New Roman" w:hAnsi="Verdana" w:cs="Times New Roman"/>
          <w:i/>
          <w:iCs/>
          <w:color w:val="000000"/>
          <w:sz w:val="16"/>
          <w:szCs w:val="16"/>
        </w:rPr>
        <w:t>ThisUpdate</w:t>
      </w:r>
      <w:proofErr w:type="spellEnd"/>
      <w:r w:rsidRPr="0058017D">
        <w:rPr>
          <w:rFonts w:ascii="Verdana" w:eastAsia="Times New Roman" w:hAnsi="Verdana" w:cs="Times New Roman"/>
          <w:color w:val="000000"/>
          <w:sz w:val="16"/>
          <w:szCs w:val="16"/>
        </w:rPr>
        <w:t xml:space="preserve"> field in the CRL.) If the CRL is older than the freshness period, a new CRL </w:t>
      </w:r>
      <w:r w:rsidRPr="0058017D">
        <w:rPr>
          <w:rFonts w:ascii="Verdana" w:eastAsia="Times New Roman" w:hAnsi="Verdana" w:cs="Times New Roman"/>
          <w:i/>
          <w:iCs/>
          <w:color w:val="000000"/>
          <w:sz w:val="16"/>
          <w:szCs w:val="16"/>
        </w:rPr>
        <w:t>must</w:t>
      </w:r>
      <w:r w:rsidRPr="0058017D">
        <w:rPr>
          <w:rFonts w:ascii="Verdana" w:eastAsia="Times New Roman" w:hAnsi="Verdana" w:cs="Times New Roman"/>
          <w:color w:val="000000"/>
          <w:sz w:val="16"/>
          <w:szCs w:val="16"/>
        </w:rPr>
        <w:t xml:space="preserve"> be retrieved.</w:t>
      </w:r>
    </w:p>
    <w:p w14:paraId="4CC7B11A" w14:textId="77777777" w:rsidR="0058017D" w:rsidRPr="0058017D" w:rsidRDefault="0058017D" w:rsidP="0058017D">
      <w:pPr>
        <w:spacing w:before="100" w:beforeAutospacing="1" w:after="100" w:afterAutospacing="1" w:line="240" w:lineRule="auto"/>
        <w:textAlignment w:val="top"/>
        <w:outlineLvl w:val="5"/>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Delta CRL Processing</w:t>
      </w:r>
    </w:p>
    <w:p w14:paraId="23E1FE0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application of the MS04-11 patch on Windows 2000 brings the Windows 2000 platform in line with Windows XP and Windows Server 2003 when processing delta CRLs. </w:t>
      </w:r>
    </w:p>
    <w:p w14:paraId="2FDBF6C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Prior to the MS04-11 patch, Windows 2000 clients did not support delta CRLs. If the Freshest CRL extension is included in a base CRL, the pre-MS04-11 Windows 2000 will ignore the non-critical extension.</w:t>
      </w:r>
    </w:p>
    <w:p w14:paraId="24967FF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the patch is applied, the following behavior takes place when delta CRLs are processed.</w:t>
      </w:r>
    </w:p>
    <w:p w14:paraId="3CB7FA80"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Active Revocation Freshness Policy</w:t>
      </w:r>
      <w:r w:rsidRPr="0058017D">
        <w:rPr>
          <w:rFonts w:ascii="Verdana" w:eastAsia="Times New Roman" w:hAnsi="Verdana" w:cs="Times New Roman"/>
          <w:color w:val="000000"/>
          <w:sz w:val="16"/>
          <w:szCs w:val="16"/>
        </w:rPr>
        <w:t xml:space="preserve"> When calling the </w:t>
      </w:r>
      <w:proofErr w:type="spellStart"/>
      <w:r w:rsidRPr="0058017D">
        <w:rPr>
          <w:rFonts w:ascii="Verdana" w:eastAsia="Times New Roman" w:hAnsi="Verdana" w:cs="Times New Roman"/>
          <w:color w:val="000000"/>
          <w:sz w:val="16"/>
          <w:szCs w:val="16"/>
        </w:rPr>
        <w:t>CertGetCertificateChain</w:t>
      </w:r>
      <w:proofErr w:type="spellEnd"/>
      <w:r w:rsidRPr="0058017D">
        <w:rPr>
          <w:rFonts w:ascii="Verdana" w:eastAsia="Times New Roman" w:hAnsi="Verdana" w:cs="Times New Roman"/>
          <w:color w:val="000000"/>
          <w:sz w:val="16"/>
          <w:szCs w:val="16"/>
        </w:rPr>
        <w:t xml:space="preserve"> API, the calling application can specify the policy or target for the revocation freshness information. For more information about the </w:t>
      </w:r>
      <w:proofErr w:type="spellStart"/>
      <w:r w:rsidRPr="0058017D">
        <w:rPr>
          <w:rFonts w:ascii="Verdana" w:eastAsia="Times New Roman" w:hAnsi="Verdana" w:cs="Times New Roman"/>
          <w:color w:val="000000"/>
          <w:sz w:val="16"/>
          <w:szCs w:val="16"/>
        </w:rPr>
        <w:t>CertGetCertificateChain</w:t>
      </w:r>
      <w:proofErr w:type="spellEnd"/>
      <w:r w:rsidRPr="0058017D">
        <w:rPr>
          <w:rFonts w:ascii="Verdana" w:eastAsia="Times New Roman" w:hAnsi="Verdana" w:cs="Times New Roman"/>
          <w:color w:val="000000"/>
          <w:sz w:val="16"/>
          <w:szCs w:val="16"/>
        </w:rPr>
        <w:t xml:space="preserve"> API, see the MSDN article “</w:t>
      </w:r>
      <w:proofErr w:type="spellStart"/>
      <w:r w:rsidRPr="0058017D">
        <w:rPr>
          <w:rFonts w:ascii="Verdana" w:eastAsia="Times New Roman" w:hAnsi="Verdana" w:cs="Times New Roman"/>
          <w:color w:val="000000"/>
          <w:sz w:val="16"/>
          <w:szCs w:val="16"/>
        </w:rPr>
        <w:t>CertGetCertificateChain</w:t>
      </w:r>
      <w:proofErr w:type="spellEnd"/>
      <w:r w:rsidRPr="0058017D">
        <w:rPr>
          <w:rFonts w:ascii="Verdana" w:eastAsia="Times New Roman" w:hAnsi="Verdana" w:cs="Times New Roman"/>
          <w:color w:val="000000"/>
          <w:sz w:val="16"/>
          <w:szCs w:val="16"/>
        </w:rPr>
        <w:t>” at</w:t>
      </w:r>
      <w:r w:rsidRPr="0058017D">
        <w:rPr>
          <w:rFonts w:ascii="Verdana" w:eastAsia="Times New Roman" w:hAnsi="Verdana" w:cs="Times New Roman"/>
          <w:color w:val="000000"/>
          <w:sz w:val="16"/>
          <w:szCs w:val="16"/>
        </w:rPr>
        <w:br/>
      </w:r>
      <w:hyperlink r:id="rId38" w:tgtFrame="_blank" w:history="1">
        <w:r w:rsidRPr="0058017D">
          <w:rPr>
            <w:rFonts w:ascii="Verdana" w:eastAsia="Times New Roman" w:hAnsi="Verdana" w:cs="Times New Roman"/>
            <w:color w:val="0033CC"/>
            <w:sz w:val="16"/>
            <w:szCs w:val="16"/>
          </w:rPr>
          <w:t>http://msdn.microsoft.com/library/default.asp?url=/library/en-us/seccrypto/security/certgetcertificatechain.asp</w:t>
        </w:r>
      </w:hyperlink>
      <w:r w:rsidRPr="0058017D">
        <w:rPr>
          <w:rFonts w:ascii="Verdana" w:eastAsia="Times New Roman" w:hAnsi="Verdana" w:cs="Times New Roman"/>
          <w:color w:val="000000"/>
          <w:sz w:val="16"/>
          <w:szCs w:val="16"/>
        </w:rPr>
        <w:br/>
        <w:t>The API will then make best efforts to meet this policy. If it succeeds, it returns success; if not, it returns an error as appropriate. If the code encounters information that meets the policy, it can terminate revocation checking at that point. For example, if the policy asks for CRL information to be considered valid for eight hours and the code finds a base CRL that was published six hours ago, there is no need to check for delta CRLs.</w:t>
      </w:r>
    </w:p>
    <w:p w14:paraId="7911DD2F"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Revocation Freshness Property</w:t>
      </w:r>
      <w:r w:rsidRPr="0058017D">
        <w:rPr>
          <w:rFonts w:ascii="Verdana" w:eastAsia="Times New Roman" w:hAnsi="Verdana" w:cs="Times New Roman"/>
          <w:color w:val="000000"/>
          <w:sz w:val="16"/>
          <w:szCs w:val="16"/>
        </w:rPr>
        <w:t xml:space="preserve"> If there is no policy regarding revocation freshness, the code will make best efforts to establish revocation freshness. On all calls, the value of the revocation freshness information shall be available to the calling application. Moreover, it shall be the latest “this update” value from the CRL.</w:t>
      </w:r>
    </w:p>
    <w:p w14:paraId="3D5F485D"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Inclusion of the Issuing Distribution Point (IDP) extension</w:t>
      </w:r>
      <w:r w:rsidRPr="0058017D">
        <w:rPr>
          <w:rFonts w:ascii="Verdana" w:eastAsia="Times New Roman" w:hAnsi="Verdana" w:cs="Times New Roman"/>
          <w:color w:val="000000"/>
          <w:sz w:val="16"/>
          <w:szCs w:val="16"/>
        </w:rPr>
        <w:t xml:space="preserve"> The IDP extension allows </w:t>
      </w:r>
      <w:r w:rsidRPr="0058017D">
        <w:rPr>
          <w:rFonts w:ascii="Verdana" w:eastAsia="Times New Roman" w:hAnsi="Verdana" w:cs="Times New Roman"/>
          <w:i/>
          <w:iCs/>
          <w:color w:val="000000"/>
          <w:sz w:val="16"/>
          <w:szCs w:val="16"/>
        </w:rPr>
        <w:t xml:space="preserve">partitioned CRLs </w:t>
      </w:r>
      <w:r w:rsidRPr="0058017D">
        <w:rPr>
          <w:rFonts w:ascii="Verdana" w:eastAsia="Times New Roman" w:hAnsi="Verdana" w:cs="Times New Roman"/>
          <w:color w:val="000000"/>
          <w:sz w:val="16"/>
          <w:szCs w:val="16"/>
        </w:rPr>
        <w:t xml:space="preserve">to be deployed when using third-party CAs. Partitioned CRLs allow a third-party CA to publish CRLs with only specific certificate types within each CRL. For example, you can have separate CRLs for end certificates versus CA certificates. The IDP extension can also be used to validate that the CRL used is the CRL indicated in a certificate’s CRL Distribution Point extension. </w:t>
      </w:r>
    </w:p>
    <w:p w14:paraId="0B67EE08"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Specifically, the following options can be set in the IDP.</w:t>
      </w:r>
    </w:p>
    <w:p w14:paraId="2D235F02" w14:textId="77777777" w:rsidR="0058017D" w:rsidRPr="0058017D" w:rsidRDefault="0058017D" w:rsidP="0058017D">
      <w:pPr>
        <w:numPr>
          <w:ilvl w:val="1"/>
          <w:numId w:val="15"/>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onlyContainUserCerts</w:t>
      </w:r>
      <w:proofErr w:type="spellEnd"/>
      <w:r w:rsidRPr="0058017D">
        <w:rPr>
          <w:rFonts w:ascii="Verdana" w:eastAsia="Times New Roman" w:hAnsi="Verdana" w:cs="Times New Roman"/>
          <w:color w:val="000000"/>
          <w:sz w:val="16"/>
          <w:szCs w:val="16"/>
        </w:rPr>
        <w:t xml:space="preserve"> This option in the IDP allows only certificates that do not have the value “CA” in the basic constraints extension. If the certificate does not contain a basic constraints extension, it is assumed that it is not a CA.</w:t>
      </w:r>
    </w:p>
    <w:p w14:paraId="410088BF" w14:textId="77777777" w:rsidR="0058017D" w:rsidRPr="0058017D" w:rsidRDefault="0058017D" w:rsidP="0058017D">
      <w:pPr>
        <w:numPr>
          <w:ilvl w:val="1"/>
          <w:numId w:val="15"/>
        </w:numPr>
        <w:spacing w:after="150" w:line="336" w:lineRule="auto"/>
        <w:ind w:left="975"/>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onlyContainsCACerts</w:t>
      </w:r>
      <w:proofErr w:type="spellEnd"/>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color w:val="000000"/>
          <w:sz w:val="16"/>
          <w:szCs w:val="16"/>
        </w:rPr>
        <w:t>Thisoption</w:t>
      </w:r>
      <w:proofErr w:type="spellEnd"/>
      <w:r w:rsidRPr="0058017D">
        <w:rPr>
          <w:rFonts w:ascii="Verdana" w:eastAsia="Times New Roman" w:hAnsi="Verdana" w:cs="Times New Roman"/>
          <w:color w:val="000000"/>
          <w:sz w:val="16"/>
          <w:szCs w:val="16"/>
        </w:rPr>
        <w:t xml:space="preserve"> in the IDP allows only certificates having a basic constraints extension set to “CA” to be included in the CRL. </w:t>
      </w:r>
    </w:p>
    <w:p w14:paraId="4C8AE9FE"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the IDP extension is present, CryptoAPI compares the names in the IDP and CDP extensions. If a successful match is made on a single name form, the CRL will be considered as valid for the certificate being validated.</w:t>
      </w:r>
    </w:p>
    <w:p w14:paraId="083F909D"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 Windows, the “</w:t>
      </w:r>
      <w:proofErr w:type="spellStart"/>
      <w:r w:rsidRPr="0058017D">
        <w:rPr>
          <w:rFonts w:ascii="Verdana" w:eastAsia="Times New Roman" w:hAnsi="Verdana" w:cs="Times New Roman"/>
          <w:color w:val="000000"/>
          <w:sz w:val="16"/>
          <w:szCs w:val="16"/>
        </w:rPr>
        <w:t>onlySomeReasons</w:t>
      </w:r>
      <w:proofErr w:type="spellEnd"/>
      <w:r w:rsidRPr="0058017D">
        <w:rPr>
          <w:rFonts w:ascii="Verdana" w:eastAsia="Times New Roman" w:hAnsi="Verdana" w:cs="Times New Roman"/>
          <w:color w:val="000000"/>
          <w:sz w:val="16"/>
          <w:szCs w:val="16"/>
        </w:rPr>
        <w:t>” and “</w:t>
      </w:r>
      <w:proofErr w:type="spellStart"/>
      <w:r w:rsidRPr="0058017D">
        <w:rPr>
          <w:rFonts w:ascii="Verdana" w:eastAsia="Times New Roman" w:hAnsi="Verdana" w:cs="Times New Roman"/>
          <w:color w:val="000000"/>
          <w:sz w:val="16"/>
          <w:szCs w:val="16"/>
        </w:rPr>
        <w:t>indirectCRL</w:t>
      </w:r>
      <w:proofErr w:type="spellEnd"/>
      <w:r w:rsidRPr="0058017D">
        <w:rPr>
          <w:rFonts w:ascii="Verdana" w:eastAsia="Times New Roman" w:hAnsi="Verdana" w:cs="Times New Roman"/>
          <w:color w:val="000000"/>
          <w:sz w:val="16"/>
          <w:szCs w:val="16"/>
        </w:rPr>
        <w:t xml:space="preserve">” fields of the IDP are not supported. </w:t>
      </w:r>
    </w:p>
    <w:p w14:paraId="099B9AA0"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Establishing if the CA Published Delta CRLs</w:t>
      </w:r>
      <w:r w:rsidRPr="0058017D">
        <w:rPr>
          <w:rFonts w:ascii="Verdana" w:eastAsia="Times New Roman" w:hAnsi="Verdana" w:cs="Times New Roman"/>
          <w:color w:val="000000"/>
          <w:sz w:val="16"/>
          <w:szCs w:val="16"/>
        </w:rPr>
        <w:t xml:space="preserve"> The client checks for the presence of the “</w:t>
      </w:r>
      <w:proofErr w:type="spellStart"/>
      <w:r w:rsidRPr="0058017D">
        <w:rPr>
          <w:rFonts w:ascii="Verdana" w:eastAsia="Times New Roman" w:hAnsi="Verdana" w:cs="Times New Roman"/>
          <w:color w:val="000000"/>
          <w:sz w:val="16"/>
          <w:szCs w:val="16"/>
        </w:rPr>
        <w:t>FreshnessCRL</w:t>
      </w:r>
      <w:proofErr w:type="spellEnd"/>
      <w:r w:rsidRPr="0058017D">
        <w:rPr>
          <w:rFonts w:ascii="Verdana" w:eastAsia="Times New Roman" w:hAnsi="Verdana" w:cs="Times New Roman"/>
          <w:color w:val="000000"/>
          <w:sz w:val="16"/>
          <w:szCs w:val="16"/>
        </w:rPr>
        <w:t>” extension in both the certificate and CRL. If the extension is absent from both locations, CRL processing based on CA publishing full CRLs is followed.</w:t>
      </w:r>
    </w:p>
    <w:p w14:paraId="31879975"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Delta CRL Processing</w:t>
      </w:r>
      <w:r w:rsidRPr="0058017D">
        <w:rPr>
          <w:rFonts w:ascii="Verdana" w:eastAsia="Times New Roman" w:hAnsi="Verdana" w:cs="Times New Roman"/>
          <w:color w:val="000000"/>
          <w:sz w:val="16"/>
          <w:szCs w:val="16"/>
        </w:rPr>
        <w:t xml:space="preserve"> If the “</w:t>
      </w:r>
      <w:proofErr w:type="spellStart"/>
      <w:r w:rsidRPr="0058017D">
        <w:rPr>
          <w:rFonts w:ascii="Verdana" w:eastAsia="Times New Roman" w:hAnsi="Verdana" w:cs="Times New Roman"/>
          <w:color w:val="000000"/>
          <w:sz w:val="16"/>
          <w:szCs w:val="16"/>
        </w:rPr>
        <w:t>FreshestCRL</w:t>
      </w:r>
      <w:proofErr w:type="spellEnd"/>
      <w:r w:rsidRPr="0058017D">
        <w:rPr>
          <w:rFonts w:ascii="Verdana" w:eastAsia="Times New Roman" w:hAnsi="Verdana" w:cs="Times New Roman"/>
          <w:color w:val="000000"/>
          <w:sz w:val="16"/>
          <w:szCs w:val="16"/>
        </w:rPr>
        <w:t>” extension is found, it should be used to retrieve the CRL. The client should then examine both CRLs for the presence of the certificate serial number being checked.</w:t>
      </w:r>
    </w:p>
    <w:p w14:paraId="3A16F339"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Caching Delta CRLs</w:t>
      </w:r>
      <w:r w:rsidRPr="0058017D">
        <w:rPr>
          <w:rFonts w:ascii="Verdana" w:eastAsia="Times New Roman" w:hAnsi="Verdana" w:cs="Times New Roman"/>
          <w:color w:val="000000"/>
          <w:sz w:val="16"/>
          <w:szCs w:val="16"/>
        </w:rPr>
        <w:t xml:space="preserve"> As with base CRLs, all retrieved delta CRLs are cached and removed from the disk cache when a new Delta CRL is retrieved.</w:t>
      </w:r>
    </w:p>
    <w:p w14:paraId="1D7DA3C2"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Looking for New Delta CRLs</w:t>
      </w:r>
      <w:r w:rsidRPr="0058017D">
        <w:rPr>
          <w:rFonts w:ascii="Verdana" w:eastAsia="Times New Roman" w:hAnsi="Verdana" w:cs="Times New Roman"/>
          <w:color w:val="000000"/>
          <w:sz w:val="16"/>
          <w:szCs w:val="16"/>
        </w:rPr>
        <w:t xml:space="preserve"> The client can start looking for a new delta CRL once the publication period has elapsed from the “This update” </w:t>
      </w:r>
      <w:proofErr w:type="spellStart"/>
      <w:r w:rsidRPr="0058017D">
        <w:rPr>
          <w:rFonts w:ascii="Verdana" w:eastAsia="Times New Roman" w:hAnsi="Verdana" w:cs="Times New Roman"/>
          <w:color w:val="000000"/>
          <w:sz w:val="16"/>
          <w:szCs w:val="16"/>
        </w:rPr>
        <w:t>timein</w:t>
      </w:r>
      <w:proofErr w:type="spellEnd"/>
      <w:r w:rsidRPr="0058017D">
        <w:rPr>
          <w:rFonts w:ascii="Verdana" w:eastAsia="Times New Roman" w:hAnsi="Verdana" w:cs="Times New Roman"/>
          <w:color w:val="000000"/>
          <w:sz w:val="16"/>
          <w:szCs w:val="16"/>
        </w:rPr>
        <w:t xml:space="preserve"> the CRL, that is, time now is greater than or equal to the CRL’s “This update” plus the CRL’s publish interval. The Windows XP client can use the “</w:t>
      </w:r>
      <w:proofErr w:type="spellStart"/>
      <w:r w:rsidRPr="0058017D">
        <w:rPr>
          <w:rFonts w:ascii="Verdana" w:eastAsia="Times New Roman" w:hAnsi="Verdana" w:cs="Times New Roman"/>
          <w:color w:val="000000"/>
          <w:sz w:val="16"/>
          <w:szCs w:val="16"/>
        </w:rPr>
        <w:t>CRLNextPublish</w:t>
      </w:r>
      <w:proofErr w:type="spellEnd"/>
      <w:r w:rsidRPr="0058017D">
        <w:rPr>
          <w:rFonts w:ascii="Verdana" w:eastAsia="Times New Roman" w:hAnsi="Verdana" w:cs="Times New Roman"/>
          <w:color w:val="000000"/>
          <w:sz w:val="16"/>
          <w:szCs w:val="16"/>
        </w:rPr>
        <w:t>” field in the CRL to fetch the next base CRL or delta CRL accordingly.</w:t>
      </w:r>
    </w:p>
    <w:p w14:paraId="77FFF8FA"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New Delta CRL Error Conditions</w:t>
      </w:r>
      <w:r w:rsidRPr="0058017D">
        <w:rPr>
          <w:rFonts w:ascii="Verdana" w:eastAsia="Times New Roman" w:hAnsi="Verdana" w:cs="Times New Roman"/>
          <w:color w:val="000000"/>
          <w:sz w:val="16"/>
          <w:szCs w:val="16"/>
        </w:rPr>
        <w:t xml:space="preserve"> Delta CRLs introduce a new set of possible errors. These include the following:</w:t>
      </w:r>
    </w:p>
    <w:p w14:paraId="31FF952B" w14:textId="77777777" w:rsidR="0058017D" w:rsidRPr="0058017D" w:rsidRDefault="0058017D" w:rsidP="0058017D">
      <w:pPr>
        <w:numPr>
          <w:ilvl w:val="1"/>
          <w:numId w:val="15"/>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 valid base CRL exists and is available, but no delta or time valid delta is available, the certificate chaining engine returns a warning that no delta CRL is available.</w:t>
      </w:r>
    </w:p>
    <w:p w14:paraId="350A6053" w14:textId="77777777" w:rsidR="0058017D" w:rsidRPr="0058017D" w:rsidRDefault="0058017D" w:rsidP="0058017D">
      <w:pPr>
        <w:numPr>
          <w:ilvl w:val="1"/>
          <w:numId w:val="15"/>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the CRL number in the base CRL is less than the base </w:t>
      </w:r>
      <w:proofErr w:type="spellStart"/>
      <w:r w:rsidRPr="0058017D">
        <w:rPr>
          <w:rFonts w:ascii="Verdana" w:eastAsia="Times New Roman" w:hAnsi="Verdana" w:cs="Times New Roman"/>
          <w:color w:val="000000"/>
          <w:sz w:val="16"/>
          <w:szCs w:val="16"/>
        </w:rPr>
        <w:t>CRLNumber</w:t>
      </w:r>
      <w:proofErr w:type="spellEnd"/>
      <w:r w:rsidRPr="0058017D">
        <w:rPr>
          <w:rFonts w:ascii="Verdana" w:eastAsia="Times New Roman" w:hAnsi="Verdana" w:cs="Times New Roman"/>
          <w:color w:val="000000"/>
          <w:sz w:val="16"/>
          <w:szCs w:val="16"/>
        </w:rPr>
        <w:t xml:space="preserve"> in the available delta CRLs, an error is returned indicating that an updated base CRL should be retrieved.</w:t>
      </w:r>
    </w:p>
    <w:p w14:paraId="6A1E117D" w14:textId="77777777" w:rsidR="0058017D" w:rsidRPr="0058017D" w:rsidRDefault="0058017D" w:rsidP="0058017D">
      <w:pPr>
        <w:numPr>
          <w:ilvl w:val="0"/>
          <w:numId w:val="15"/>
        </w:numPr>
        <w:spacing w:after="150" w:line="336" w:lineRule="auto"/>
        <w:textAlignment w:val="top"/>
        <w:rPr>
          <w:rFonts w:ascii="Verdana" w:eastAsia="Times New Roman" w:hAnsi="Verdana" w:cs="Times New Roman"/>
          <w:color w:val="000000"/>
          <w:sz w:val="16"/>
          <w:szCs w:val="16"/>
        </w:rPr>
      </w:pPr>
      <w:proofErr w:type="spellStart"/>
      <w:r w:rsidRPr="0058017D">
        <w:rPr>
          <w:rFonts w:ascii="Verdana" w:eastAsia="Times New Roman" w:hAnsi="Verdana" w:cs="Times New Roman"/>
          <w:b/>
          <w:bCs/>
          <w:color w:val="000000"/>
          <w:sz w:val="16"/>
          <w:szCs w:val="16"/>
        </w:rPr>
        <w:t>CertificateHold</w:t>
      </w:r>
      <w:proofErr w:type="spellEnd"/>
      <w:r w:rsidRPr="0058017D">
        <w:rPr>
          <w:rFonts w:ascii="Verdana" w:eastAsia="Times New Roman" w:hAnsi="Verdana" w:cs="Times New Roman"/>
          <w:b/>
          <w:bCs/>
          <w:color w:val="000000"/>
          <w:sz w:val="16"/>
          <w:szCs w:val="16"/>
        </w:rPr>
        <w:t xml:space="preserve"> Processing</w:t>
      </w:r>
      <w:r w:rsidRPr="0058017D">
        <w:rPr>
          <w:rFonts w:ascii="Verdana" w:eastAsia="Times New Roman" w:hAnsi="Verdana" w:cs="Times New Roman"/>
          <w:color w:val="000000"/>
          <w:sz w:val="16"/>
          <w:szCs w:val="16"/>
        </w:rPr>
        <w:t xml:space="preserve"> The processing of un-revoked certificates depends on the sequence that the CRLs are examined. If the delta CRL is checked first, the “</w:t>
      </w:r>
      <w:proofErr w:type="spellStart"/>
      <w:r w:rsidRPr="0058017D">
        <w:rPr>
          <w:rFonts w:ascii="Verdana" w:eastAsia="Times New Roman" w:hAnsi="Verdana" w:cs="Times New Roman"/>
          <w:color w:val="000000"/>
          <w:sz w:val="16"/>
          <w:szCs w:val="16"/>
        </w:rPr>
        <w:t>RemovedFromCRL</w:t>
      </w:r>
      <w:proofErr w:type="spellEnd"/>
      <w:r w:rsidRPr="0058017D">
        <w:rPr>
          <w:rFonts w:ascii="Verdana" w:eastAsia="Times New Roman" w:hAnsi="Verdana" w:cs="Times New Roman"/>
          <w:color w:val="000000"/>
          <w:sz w:val="16"/>
          <w:szCs w:val="16"/>
        </w:rPr>
        <w:t>” entry is equivalent to not appearing on the CRL and returns a response that the certificate is valid. If the base CRL is checked first, the delta CRL must be checked to verify if the entry has been removed from the CRL.</w:t>
      </w:r>
    </w:p>
    <w:p w14:paraId="1E91D13D"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CRL Distribution Point Extensions</w:t>
      </w:r>
    </w:p>
    <w:p w14:paraId="5B14C90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When a Windows CA issues a certificate, it may place a CRL distribution point (CDP) extension in the certificate. The CRL distribution point URL refers to the corresponding CRL for the certificate.</w:t>
      </w:r>
    </w:p>
    <w:p w14:paraId="47720B42"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Some of the common reasons CryptoAPI may fail to retrieve a CRL object is due to authentication and authorization requirements or timeouts of the target server hosting the CRL object.</w:t>
      </w:r>
    </w:p>
    <w:p w14:paraId="7D26AF6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the security context in which the application runs does not have read access to the CRL object on an LDAP server, for example, CryptoAPI will not be able to retrieve the CRL and a “revocation offline” error is returned to the application. CryptoAPI also may not be able to authenticate to a proxy or to caching servers that require basic authentication to reach the HTTP URL that refers to the CRL distribution point. Further, if the CRL object is so large that CryptoAPI is not able to download the object within the allotted maximum timeout threshold, a “revocation offline” error is returned and the object download is terminated.</w:t>
      </w:r>
    </w:p>
    <w:p w14:paraId="5023E6B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the CDP extension is missing in a certificate, CryptoAPI will only check the local stores and cache for a CRL. If a local CRL is available, it will be checked despite the absence of a CDP extension. However, applications must make the decision whether to demand a revocation check on a certificate. Some applications, such as smart card logon on domain controllers, always enforce the revocation check and will reject a logon event if the revocation check cannot be performed or fails.</w:t>
      </w:r>
    </w:p>
    <w:p w14:paraId="0C580F9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URLs within the CDP extension must be supported by the CryptoAPI. Windows 2000 with MS04-11, Windows XP with MS04-11, and Windows Server 2003 clients with MS04-11 only support LDAP, FILE, and HTTP URLs. If your PKI implements HTTPS or FTP URLs, they are no longer supported by the clients for CRL retrieval.</w:t>
      </w:r>
    </w:p>
    <w:p w14:paraId="295BFF42"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Cross-Certification Distribution Point Extensions</w:t>
      </w:r>
    </w:p>
    <w:p w14:paraId="495C5F2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Cross-Certification Distribution Point extension identifies where cross-certificates related to a particular certificate can be obtained and how often that location is updated. The Windows XP and later operating systems use this extension for the discovery of cross-certificates that may be used during the patch discovery and chain-building process. The extension SHOULD be non-critical, but this white paper RECOMMENDS support for this extension by CAs and applications.</w:t>
      </w:r>
    </w:p>
    <w:p w14:paraId="77BBC671"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terms SHOULD, RECOMMENDS, MAY, and MUST are used in this section based on the definitions of these terms in RFC 2119 “Key words for use in RFCs to Indicate Requirement Levels” available at</w:t>
      </w:r>
      <w:r w:rsidRPr="0058017D">
        <w:rPr>
          <w:rFonts w:ascii="Verdana" w:eastAsia="Times New Roman" w:hAnsi="Verdana" w:cs="Times New Roman"/>
          <w:color w:val="000000"/>
          <w:sz w:val="16"/>
          <w:szCs w:val="16"/>
        </w:rPr>
        <w:br/>
      </w:r>
      <w:hyperlink r:id="rId39" w:tgtFrame="_blank" w:history="1">
        <w:r w:rsidRPr="0058017D">
          <w:rPr>
            <w:rFonts w:ascii="Verdana" w:eastAsia="Times New Roman" w:hAnsi="Verdana" w:cs="Times New Roman"/>
            <w:color w:val="0033CC"/>
            <w:sz w:val="16"/>
            <w:szCs w:val="16"/>
          </w:rPr>
          <w:t>http://www.ietf.org/rfc/rfc2119.txt</w:t>
        </w:r>
      </w:hyperlink>
    </w:p>
    <w:p w14:paraId="79B8C46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w:t>
      </w:r>
      <w:proofErr w:type="spellStart"/>
      <w:r w:rsidRPr="0058017D">
        <w:rPr>
          <w:rFonts w:ascii="Verdana" w:eastAsia="Times New Roman" w:hAnsi="Verdana" w:cs="Times New Roman"/>
          <w:color w:val="000000"/>
          <w:sz w:val="16"/>
          <w:szCs w:val="16"/>
        </w:rPr>
        <w:t>CrossCertDistPoints</w:t>
      </w:r>
      <w:proofErr w:type="spellEnd"/>
      <w:r w:rsidRPr="0058017D">
        <w:rPr>
          <w:rFonts w:ascii="Verdana" w:eastAsia="Times New Roman" w:hAnsi="Verdana" w:cs="Times New Roman"/>
          <w:color w:val="000000"/>
          <w:sz w:val="16"/>
          <w:szCs w:val="16"/>
        </w:rPr>
        <w:t xml:space="preserve"> extension consists of two fields: </w:t>
      </w:r>
      <w:proofErr w:type="spellStart"/>
      <w:r w:rsidRPr="0058017D">
        <w:rPr>
          <w:rFonts w:ascii="Verdana" w:eastAsia="Times New Roman" w:hAnsi="Verdana" w:cs="Times New Roman"/>
          <w:color w:val="000000"/>
          <w:sz w:val="16"/>
          <w:szCs w:val="16"/>
        </w:rPr>
        <w:t>CrossCertDistPointNames</w:t>
      </w:r>
      <w:proofErr w:type="spellEnd"/>
      <w:r w:rsidRPr="0058017D">
        <w:rPr>
          <w:rFonts w:ascii="Verdana" w:eastAsia="Times New Roman" w:hAnsi="Verdana" w:cs="Times New Roman"/>
          <w:color w:val="000000"/>
          <w:sz w:val="16"/>
          <w:szCs w:val="16"/>
        </w:rPr>
        <w:t xml:space="preserve"> and </w:t>
      </w:r>
      <w:proofErr w:type="spellStart"/>
      <w:r w:rsidRPr="0058017D">
        <w:rPr>
          <w:rFonts w:ascii="Verdana" w:eastAsia="Times New Roman" w:hAnsi="Verdana" w:cs="Times New Roman"/>
          <w:color w:val="000000"/>
          <w:sz w:val="16"/>
          <w:szCs w:val="16"/>
        </w:rPr>
        <w:t>syncDeltaTime</w:t>
      </w:r>
      <w:proofErr w:type="spellEnd"/>
      <w:r w:rsidRPr="0058017D">
        <w:rPr>
          <w:rFonts w:ascii="Verdana" w:eastAsia="Times New Roman" w:hAnsi="Verdana" w:cs="Times New Roman"/>
          <w:color w:val="000000"/>
          <w:sz w:val="16"/>
          <w:szCs w:val="16"/>
        </w:rPr>
        <w:t xml:space="preserve">. The </w:t>
      </w:r>
      <w:proofErr w:type="spellStart"/>
      <w:r w:rsidRPr="0058017D">
        <w:rPr>
          <w:rFonts w:ascii="Verdana" w:eastAsia="Times New Roman" w:hAnsi="Verdana" w:cs="Times New Roman"/>
          <w:color w:val="000000"/>
          <w:sz w:val="16"/>
          <w:szCs w:val="16"/>
        </w:rPr>
        <w:t>CrossCertDistPointNames</w:t>
      </w:r>
      <w:proofErr w:type="spellEnd"/>
      <w:r w:rsidRPr="0058017D">
        <w:rPr>
          <w:rFonts w:ascii="Verdana" w:eastAsia="Times New Roman" w:hAnsi="Verdana" w:cs="Times New Roman"/>
          <w:color w:val="000000"/>
          <w:sz w:val="16"/>
          <w:szCs w:val="16"/>
        </w:rPr>
        <w:t xml:space="preserve"> is a SEQUENCE of </w:t>
      </w:r>
      <w:proofErr w:type="spellStart"/>
      <w:r w:rsidRPr="0058017D">
        <w:rPr>
          <w:rFonts w:ascii="Verdana" w:eastAsia="Times New Roman" w:hAnsi="Verdana" w:cs="Times New Roman"/>
          <w:color w:val="000000"/>
          <w:sz w:val="16"/>
          <w:szCs w:val="16"/>
        </w:rPr>
        <w:t>GeneralNames</w:t>
      </w:r>
      <w:proofErr w:type="spellEnd"/>
      <w:r w:rsidRPr="0058017D">
        <w:rPr>
          <w:rFonts w:ascii="Verdana" w:eastAsia="Times New Roman" w:hAnsi="Verdana" w:cs="Times New Roman"/>
          <w:color w:val="000000"/>
          <w:sz w:val="16"/>
          <w:szCs w:val="16"/>
        </w:rPr>
        <w:t xml:space="preserve"> that reference a location where the cross-certificates related to a particular certificate can be found. Applications that support this extension MUST support general names of type </w:t>
      </w:r>
      <w:proofErr w:type="spellStart"/>
      <w:r w:rsidRPr="0058017D">
        <w:rPr>
          <w:rFonts w:ascii="Verdana" w:eastAsia="Times New Roman" w:hAnsi="Verdana" w:cs="Times New Roman"/>
          <w:color w:val="000000"/>
          <w:sz w:val="16"/>
          <w:szCs w:val="16"/>
        </w:rPr>
        <w:t>directoryName</w:t>
      </w:r>
      <w:proofErr w:type="spellEnd"/>
      <w:r w:rsidRPr="0058017D">
        <w:rPr>
          <w:rFonts w:ascii="Verdana" w:eastAsia="Times New Roman" w:hAnsi="Verdana" w:cs="Times New Roman"/>
          <w:color w:val="000000"/>
          <w:sz w:val="16"/>
          <w:szCs w:val="16"/>
        </w:rPr>
        <w:t xml:space="preserve"> and MAY support other types.</w:t>
      </w:r>
    </w:p>
    <w:p w14:paraId="4052834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w:t>
      </w:r>
      <w:proofErr w:type="spellStart"/>
      <w:r w:rsidRPr="0058017D">
        <w:rPr>
          <w:rFonts w:ascii="Verdana" w:eastAsia="Times New Roman" w:hAnsi="Verdana" w:cs="Times New Roman"/>
          <w:color w:val="000000"/>
          <w:sz w:val="16"/>
          <w:szCs w:val="16"/>
        </w:rPr>
        <w:t>syncDeltaTime</w:t>
      </w:r>
      <w:proofErr w:type="spellEnd"/>
      <w:r w:rsidRPr="0058017D">
        <w:rPr>
          <w:rFonts w:ascii="Verdana" w:eastAsia="Times New Roman" w:hAnsi="Verdana" w:cs="Times New Roman"/>
          <w:color w:val="000000"/>
          <w:sz w:val="16"/>
          <w:szCs w:val="16"/>
        </w:rPr>
        <w:t xml:space="preserve"> is an OPTIONAL INTEGER field that specifies the time after which this location will be refreshed. If “</w:t>
      </w:r>
      <w:proofErr w:type="spellStart"/>
      <w:r w:rsidRPr="0058017D">
        <w:rPr>
          <w:rFonts w:ascii="Verdana" w:eastAsia="Times New Roman" w:hAnsi="Verdana" w:cs="Times New Roman"/>
          <w:color w:val="000000"/>
          <w:sz w:val="16"/>
          <w:szCs w:val="16"/>
        </w:rPr>
        <w:t>syncDeltaTime</w:t>
      </w:r>
      <w:proofErr w:type="spellEnd"/>
      <w:r w:rsidRPr="0058017D">
        <w:rPr>
          <w:rFonts w:ascii="Verdana" w:eastAsia="Times New Roman" w:hAnsi="Verdana" w:cs="Times New Roman"/>
          <w:color w:val="000000"/>
          <w:sz w:val="16"/>
          <w:szCs w:val="16"/>
        </w:rPr>
        <w:t>” is present, “</w:t>
      </w:r>
      <w:proofErr w:type="spellStart"/>
      <w:r w:rsidRPr="0058017D">
        <w:rPr>
          <w:rFonts w:ascii="Verdana" w:eastAsia="Times New Roman" w:hAnsi="Verdana" w:cs="Times New Roman"/>
          <w:color w:val="000000"/>
          <w:sz w:val="16"/>
          <w:szCs w:val="16"/>
        </w:rPr>
        <w:t>CrossCertDistPointNames</w:t>
      </w:r>
      <w:proofErr w:type="spellEnd"/>
      <w:r w:rsidRPr="0058017D">
        <w:rPr>
          <w:rFonts w:ascii="Verdana" w:eastAsia="Times New Roman" w:hAnsi="Verdana" w:cs="Times New Roman"/>
          <w:color w:val="000000"/>
          <w:sz w:val="16"/>
          <w:szCs w:val="16"/>
        </w:rPr>
        <w:t>” MUST also be present.</w:t>
      </w:r>
    </w:p>
    <w:p w14:paraId="3883CE28"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id-</w:t>
      </w:r>
      <w:proofErr w:type="spellStart"/>
      <w:r w:rsidRPr="0058017D">
        <w:rPr>
          <w:rFonts w:ascii="Courier New" w:eastAsia="Times New Roman" w:hAnsi="Courier New" w:cs="Courier New"/>
          <w:color w:val="000000"/>
          <w:sz w:val="20"/>
          <w:szCs w:val="20"/>
        </w:rPr>
        <w:t>ce</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crossCertDistPoints</w:t>
      </w:r>
      <w:proofErr w:type="spellEnd"/>
      <w:r w:rsidRPr="0058017D">
        <w:rPr>
          <w:rFonts w:ascii="Courier New" w:eastAsia="Times New Roman" w:hAnsi="Courier New" w:cs="Courier New"/>
          <w:color w:val="000000"/>
          <w:sz w:val="20"/>
          <w:szCs w:val="20"/>
        </w:rPr>
        <w:t xml:space="preserve"> OBJECT </w:t>
      </w:r>
      <w:proofErr w:type="gramStart"/>
      <w:r w:rsidRPr="0058017D">
        <w:rPr>
          <w:rFonts w:ascii="Courier New" w:eastAsia="Times New Roman" w:hAnsi="Courier New" w:cs="Courier New"/>
          <w:color w:val="000000"/>
          <w:sz w:val="20"/>
          <w:szCs w:val="20"/>
        </w:rPr>
        <w:t>IDENTIFIER ::=</w:t>
      </w:r>
      <w:proofErr w:type="gramEnd"/>
      <w:r w:rsidRPr="0058017D">
        <w:rPr>
          <w:rFonts w:ascii="Courier New" w:eastAsia="Times New Roman" w:hAnsi="Courier New" w:cs="Courier New"/>
          <w:color w:val="000000"/>
          <w:sz w:val="20"/>
          <w:szCs w:val="20"/>
        </w:rPr>
        <w:t xml:space="preserve">  { id-</w:t>
      </w:r>
      <w:proofErr w:type="spellStart"/>
      <w:r w:rsidRPr="0058017D">
        <w:rPr>
          <w:rFonts w:ascii="Courier New" w:eastAsia="Times New Roman" w:hAnsi="Courier New" w:cs="Courier New"/>
          <w:color w:val="000000"/>
          <w:sz w:val="20"/>
          <w:szCs w:val="20"/>
        </w:rPr>
        <w:t>ce</w:t>
      </w:r>
      <w:proofErr w:type="spellEnd"/>
      <w:r w:rsidRPr="0058017D">
        <w:rPr>
          <w:rFonts w:ascii="Courier New" w:eastAsia="Times New Roman" w:hAnsi="Courier New" w:cs="Courier New"/>
          <w:color w:val="000000"/>
          <w:sz w:val="20"/>
          <w:szCs w:val="20"/>
        </w:rPr>
        <w:t xml:space="preserve"> ??}</w:t>
      </w:r>
    </w:p>
    <w:p w14:paraId="33889C5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CrossCertDistPoints</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SEQUENCE SIZE (1..MAX) OF </w:t>
      </w:r>
      <w:proofErr w:type="spellStart"/>
      <w:r w:rsidRPr="0058017D">
        <w:rPr>
          <w:rFonts w:ascii="Courier New" w:eastAsia="Times New Roman" w:hAnsi="Courier New" w:cs="Courier New"/>
          <w:color w:val="000000"/>
          <w:sz w:val="20"/>
          <w:szCs w:val="20"/>
        </w:rPr>
        <w:t>DistributionPoint</w:t>
      </w:r>
      <w:proofErr w:type="spellEnd"/>
    </w:p>
    <w:p w14:paraId="1AE1835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CrossCertDistPoints</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SEQUENCE {</w:t>
      </w:r>
    </w:p>
    <w:p w14:paraId="5878E8D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syncDeltaTime</w:t>
      </w:r>
      <w:proofErr w:type="spellEnd"/>
      <w:r w:rsidRPr="0058017D">
        <w:rPr>
          <w:rFonts w:ascii="Courier New" w:eastAsia="Times New Roman" w:hAnsi="Courier New" w:cs="Courier New"/>
          <w:color w:val="000000"/>
          <w:sz w:val="20"/>
          <w:szCs w:val="20"/>
        </w:rPr>
        <w:t xml:space="preserve">               INTEGER (</w:t>
      </w:r>
      <w:proofErr w:type="gramStart"/>
      <w:r w:rsidRPr="0058017D">
        <w:rPr>
          <w:rFonts w:ascii="Courier New" w:eastAsia="Times New Roman" w:hAnsi="Courier New" w:cs="Courier New"/>
          <w:color w:val="000000"/>
          <w:sz w:val="20"/>
          <w:szCs w:val="20"/>
        </w:rPr>
        <w:t>0..</w:t>
      </w:r>
      <w:proofErr w:type="gramEnd"/>
      <w:r w:rsidRPr="0058017D">
        <w:rPr>
          <w:rFonts w:ascii="Courier New" w:eastAsia="Times New Roman" w:hAnsi="Courier New" w:cs="Courier New"/>
          <w:color w:val="000000"/>
          <w:sz w:val="20"/>
          <w:szCs w:val="20"/>
        </w:rPr>
        <w:t>4294967295) OPTIONAL,</w:t>
      </w:r>
    </w:p>
    <w:p w14:paraId="31885A97"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crossCertDistPointNames</w:t>
      </w:r>
      <w:proofErr w:type="spellEnd"/>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CrossCertDistPointNames</w:t>
      </w:r>
      <w:proofErr w:type="spellEnd"/>
      <w:r w:rsidRPr="0058017D">
        <w:rPr>
          <w:rFonts w:ascii="Courier New" w:eastAsia="Times New Roman" w:hAnsi="Courier New" w:cs="Courier New"/>
          <w:color w:val="000000"/>
          <w:sz w:val="20"/>
          <w:szCs w:val="20"/>
        </w:rPr>
        <w:t xml:space="preserve"> }</w:t>
      </w:r>
      <w:proofErr w:type="gramEnd"/>
    </w:p>
    <w:p w14:paraId="5708235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CrossCertDistPointNames</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SEQUENCE OF </w:t>
      </w:r>
      <w:proofErr w:type="spellStart"/>
      <w:r w:rsidRPr="0058017D">
        <w:rPr>
          <w:rFonts w:ascii="Courier New" w:eastAsia="Times New Roman" w:hAnsi="Courier New" w:cs="Courier New"/>
          <w:color w:val="000000"/>
          <w:sz w:val="20"/>
          <w:szCs w:val="20"/>
        </w:rPr>
        <w:t>GeneralNames</w:t>
      </w:r>
      <w:proofErr w:type="spellEnd"/>
    </w:p>
    <w:p w14:paraId="6E402A8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GeneralNames</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AltNames</w:t>
      </w:r>
      <w:proofErr w:type="spellEnd"/>
    </w:p>
    <w:p w14:paraId="2EAB5A4D"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AltNames</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SEQUENCE OF </w:t>
      </w:r>
      <w:proofErr w:type="spellStart"/>
      <w:r w:rsidRPr="0058017D">
        <w:rPr>
          <w:rFonts w:ascii="Courier New" w:eastAsia="Times New Roman" w:hAnsi="Courier New" w:cs="Courier New"/>
          <w:color w:val="000000"/>
          <w:sz w:val="20"/>
          <w:szCs w:val="20"/>
        </w:rPr>
        <w:t>GeneralName</w:t>
      </w:r>
      <w:proofErr w:type="spellEnd"/>
    </w:p>
    <w:p w14:paraId="7EB401B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GeneralName</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CHOICE {</w:t>
      </w:r>
    </w:p>
    <w:p w14:paraId="5AB340E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otherName</w:t>
      </w:r>
      <w:proofErr w:type="spellEnd"/>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0]     </w:t>
      </w:r>
      <w:proofErr w:type="spellStart"/>
      <w:r w:rsidRPr="0058017D">
        <w:rPr>
          <w:rFonts w:ascii="Courier New" w:eastAsia="Times New Roman" w:hAnsi="Courier New" w:cs="Courier New"/>
          <w:color w:val="000000"/>
          <w:sz w:val="20"/>
          <w:szCs w:val="20"/>
        </w:rPr>
        <w:t>OtherName</w:t>
      </w:r>
      <w:proofErr w:type="spellEnd"/>
      <w:r w:rsidRPr="0058017D">
        <w:rPr>
          <w:rFonts w:ascii="Courier New" w:eastAsia="Times New Roman" w:hAnsi="Courier New" w:cs="Courier New"/>
          <w:color w:val="000000"/>
          <w:sz w:val="20"/>
          <w:szCs w:val="20"/>
        </w:rPr>
        <w:t>,</w:t>
      </w:r>
    </w:p>
    <w:p w14:paraId="29CD62A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rfc822Name                      [1]     IA5String,</w:t>
      </w:r>
    </w:p>
    <w:p w14:paraId="474DF21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dNSName</w:t>
      </w:r>
      <w:proofErr w:type="spellEnd"/>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2]     IA5String,</w:t>
      </w:r>
    </w:p>
    <w:p w14:paraId="144C2A67"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x400Address                     [3]     </w:t>
      </w:r>
      <w:proofErr w:type="spellStart"/>
      <w:r w:rsidRPr="0058017D">
        <w:rPr>
          <w:rFonts w:ascii="Courier New" w:eastAsia="Times New Roman" w:hAnsi="Courier New" w:cs="Courier New"/>
          <w:color w:val="000000"/>
          <w:sz w:val="20"/>
          <w:szCs w:val="20"/>
        </w:rPr>
        <w:t>ORAddress</w:t>
      </w:r>
      <w:proofErr w:type="spellEnd"/>
      <w:r w:rsidRPr="0058017D">
        <w:rPr>
          <w:rFonts w:ascii="Courier New" w:eastAsia="Times New Roman" w:hAnsi="Courier New" w:cs="Courier New"/>
          <w:color w:val="000000"/>
          <w:sz w:val="20"/>
          <w:szCs w:val="20"/>
        </w:rPr>
        <w:t>,</w:t>
      </w:r>
    </w:p>
    <w:p w14:paraId="49037C0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directoryName</w:t>
      </w:r>
      <w:proofErr w:type="spellEnd"/>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4]     Name,</w:t>
      </w:r>
    </w:p>
    <w:p w14:paraId="25BAAEE7"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ediPartyName</w:t>
      </w:r>
      <w:proofErr w:type="spellEnd"/>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5]     </w:t>
      </w:r>
      <w:proofErr w:type="spellStart"/>
      <w:r w:rsidRPr="0058017D">
        <w:rPr>
          <w:rFonts w:ascii="Courier New" w:eastAsia="Times New Roman" w:hAnsi="Courier New" w:cs="Courier New"/>
          <w:color w:val="000000"/>
          <w:sz w:val="20"/>
          <w:szCs w:val="20"/>
        </w:rPr>
        <w:t>EDIPartyName</w:t>
      </w:r>
      <w:proofErr w:type="spellEnd"/>
      <w:r w:rsidRPr="0058017D">
        <w:rPr>
          <w:rFonts w:ascii="Courier New" w:eastAsia="Times New Roman" w:hAnsi="Courier New" w:cs="Courier New"/>
          <w:color w:val="000000"/>
          <w:sz w:val="20"/>
          <w:szCs w:val="20"/>
        </w:rPr>
        <w:t>,</w:t>
      </w:r>
    </w:p>
    <w:p w14:paraId="05D4A5E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uniformResourceIdentifier</w:t>
      </w:r>
      <w:proofErr w:type="spellEnd"/>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6]     IA5String,</w:t>
      </w:r>
    </w:p>
    <w:p w14:paraId="49ECEAB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iPAddress</w:t>
      </w:r>
      <w:proofErr w:type="spellEnd"/>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7]     OCTET STRING,</w:t>
      </w:r>
    </w:p>
    <w:p w14:paraId="20F5C5AD"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registeredID</w:t>
      </w:r>
      <w:proofErr w:type="spellEnd"/>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8]     OBJECT IDENTIFIER }</w:t>
      </w:r>
    </w:p>
    <w:p w14:paraId="0FAD4B1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OtherName</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SEQUENCE {</w:t>
      </w:r>
    </w:p>
    <w:p w14:paraId="0626E257"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type                    </w:t>
      </w:r>
      <w:proofErr w:type="spellStart"/>
      <w:r w:rsidRPr="0058017D">
        <w:rPr>
          <w:rFonts w:ascii="Courier New" w:eastAsia="Times New Roman" w:hAnsi="Courier New" w:cs="Courier New"/>
          <w:color w:val="000000"/>
          <w:sz w:val="20"/>
          <w:szCs w:val="20"/>
        </w:rPr>
        <w:t>EncodedObjectID</w:t>
      </w:r>
      <w:proofErr w:type="spellEnd"/>
      <w:r w:rsidRPr="0058017D">
        <w:rPr>
          <w:rFonts w:ascii="Courier New" w:eastAsia="Times New Roman" w:hAnsi="Courier New" w:cs="Courier New"/>
          <w:color w:val="000000"/>
          <w:sz w:val="20"/>
          <w:szCs w:val="20"/>
        </w:rPr>
        <w:t>,</w:t>
      </w:r>
    </w:p>
    <w:p w14:paraId="1CC5D86F"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value                </w:t>
      </w:r>
      <w:proofErr w:type="gramStart"/>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0] EXPLICIT ANY</w:t>
      </w:r>
    </w:p>
    <w:p w14:paraId="6D0CCFF8"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
    <w:p w14:paraId="1F935F6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SeqOfAny</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SEQUENCE OF ANY</w:t>
      </w:r>
    </w:p>
    <w:p w14:paraId="73BF7AB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proofErr w:type="gramStart"/>
      <w:r w:rsidRPr="0058017D">
        <w:rPr>
          <w:rFonts w:ascii="Courier New" w:eastAsia="Times New Roman" w:hAnsi="Courier New" w:cs="Courier New"/>
          <w:color w:val="000000"/>
          <w:sz w:val="20"/>
          <w:szCs w:val="20"/>
        </w:rPr>
        <w:t>EncodedObjectID</w:t>
      </w:r>
      <w:proofErr w:type="spellEnd"/>
      <w:r w:rsidRPr="0058017D">
        <w:rPr>
          <w:rFonts w:ascii="Courier New" w:eastAsia="Times New Roman" w:hAnsi="Courier New" w:cs="Courier New"/>
          <w:color w:val="000000"/>
          <w:sz w:val="20"/>
          <w:szCs w:val="20"/>
        </w:rPr>
        <w:t xml:space="preserve"> ::=</w:t>
      </w:r>
      <w:proofErr w:type="gramEnd"/>
      <w:r w:rsidRPr="0058017D">
        <w:rPr>
          <w:rFonts w:ascii="Courier New" w:eastAsia="Times New Roman" w:hAnsi="Courier New" w:cs="Courier New"/>
          <w:color w:val="000000"/>
          <w:sz w:val="20"/>
          <w:szCs w:val="20"/>
        </w:rPr>
        <w:t xml:space="preserve"> OBJECT IDENTIFIER</w:t>
      </w:r>
    </w:p>
    <w:p w14:paraId="13D45E5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IA5</w:t>
      </w:r>
      <w:proofErr w:type="gramStart"/>
      <w:r w:rsidRPr="0058017D">
        <w:rPr>
          <w:rFonts w:ascii="Courier New" w:eastAsia="Times New Roman" w:hAnsi="Courier New" w:cs="Courier New"/>
          <w:color w:val="000000"/>
          <w:sz w:val="20"/>
          <w:szCs w:val="20"/>
        </w:rPr>
        <w:t>STRING ::=</w:t>
      </w:r>
      <w:proofErr w:type="gramEnd"/>
      <w:r w:rsidRPr="0058017D">
        <w:rPr>
          <w:rFonts w:ascii="Courier New" w:eastAsia="Times New Roman" w:hAnsi="Courier New" w:cs="Courier New"/>
          <w:color w:val="000000"/>
          <w:sz w:val="20"/>
          <w:szCs w:val="20"/>
        </w:rPr>
        <w:t xml:space="preserve"> IA5String</w:t>
      </w:r>
    </w:p>
    <w:p w14:paraId="55349DCD"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OCTETSTRING ::=</w:t>
      </w:r>
      <w:proofErr w:type="gramEnd"/>
      <w:r w:rsidRPr="0058017D">
        <w:rPr>
          <w:rFonts w:ascii="Courier New" w:eastAsia="Times New Roman" w:hAnsi="Courier New" w:cs="Courier New"/>
          <w:color w:val="000000"/>
          <w:sz w:val="20"/>
          <w:szCs w:val="20"/>
        </w:rPr>
        <w:t xml:space="preserve"> OCTET STRING</w:t>
      </w:r>
    </w:p>
    <w:p w14:paraId="5E96AC05"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CRL and AIA Caching</w:t>
      </w:r>
    </w:p>
    <w:p w14:paraId="555220E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 xml:space="preserve">To increase performance, the CryptoAPI caches CRLs and certificates referenced in AIAs. The entries are cached in memory on a per process basis. The chain engine does not purge its memory cache until the object expires and there is no way to force the chain to flush its memory cache except to restart the host process. </w:t>
      </w:r>
    </w:p>
    <w:p w14:paraId="4AC4CC4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Base and delta CRLs are cached in memory for each application that calls the certificate status checking APIs. This may require an application to be restarted before the application will determine that a locally cached CRL no longer exists and must be fetched from the CDP location in the certificate. The Windows operating system does not support manual or programmatic flushing of the CRL cache. CryptoAPI also does not support forcing the download of a CRL object when an existing valid CRL has been cached in memory or on the disk subsystem.</w:t>
      </w:r>
    </w:p>
    <w:p w14:paraId="7ADEA16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benefit of caching CRLs locally is that CryptoAPI will always look for a cached copy first to avoid traversing the network, generating additional download traffic, and introducing latency in the revocation status checking.</w:t>
      </w:r>
    </w:p>
    <w:p w14:paraId="49E1E64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disadvantage of local caching is that the client will not look for a new base CRL or delta CRL until the CRL has expired. Therefore, if a revocation has occurred on a CA and a new CRL is published, the client may not download the updated CRL due to having a time valid locally cached copy.</w:t>
      </w:r>
    </w:p>
    <w:p w14:paraId="7A4CC65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Certificate caching is a core functionality of CryptoAPI. Its behavior cannot be modified or turned off. </w:t>
      </w:r>
    </w:p>
    <w:p w14:paraId="6E62553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During certificate status checking, valid certificates and CRLs cached in memory are always preferred before a certificate store search is performed. If a certificate or CRL is not in the cache or certificate store, CAPI will download them using information in the AIA or CDP extension of the certificate.</w:t>
      </w:r>
    </w:p>
    <w:p w14:paraId="4D6D10C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Certificates are cached when CryptoAPI retrieves them from a certificate store or a URL. The cache location varies depending on the source where a certificate or a CRL was retrieved. A certificate or a CRL can exist in one or several of the following locations.</w:t>
      </w:r>
    </w:p>
    <w:p w14:paraId="6C287EDF" w14:textId="77777777" w:rsidR="0058017D" w:rsidRPr="0058017D" w:rsidRDefault="0058017D" w:rsidP="0058017D">
      <w:pPr>
        <w:numPr>
          <w:ilvl w:val="0"/>
          <w:numId w:val="1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Memory</w:t>
      </w:r>
      <w:r w:rsidRPr="0058017D">
        <w:rPr>
          <w:rFonts w:ascii="Verdana" w:eastAsia="Times New Roman" w:hAnsi="Verdana" w:cs="Times New Roman"/>
          <w:color w:val="000000"/>
          <w:sz w:val="16"/>
          <w:szCs w:val="16"/>
        </w:rPr>
        <w:t xml:space="preserve"> All valid certificates and CRLs that have been touched by the chain-building engine since the last reboot are cached in memory.</w:t>
      </w:r>
    </w:p>
    <w:p w14:paraId="68982B25" w14:textId="77777777" w:rsidR="0058017D" w:rsidRPr="0058017D" w:rsidRDefault="0058017D" w:rsidP="0058017D">
      <w:pPr>
        <w:numPr>
          <w:ilvl w:val="0"/>
          <w:numId w:val="1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Store</w:t>
      </w:r>
      <w:r w:rsidRPr="0058017D">
        <w:rPr>
          <w:rFonts w:ascii="Verdana" w:eastAsia="Times New Roman" w:hAnsi="Verdana" w:cs="Times New Roman"/>
          <w:color w:val="000000"/>
          <w:sz w:val="16"/>
          <w:szCs w:val="16"/>
        </w:rPr>
        <w:t xml:space="preserve"> All certificates that are not treated as root CA certificates and that have been retrieved from an HTTP–, LDAP– or FILE–URL reference via the AIA certificate extension are cached in the certificate store if the certificates are found to be part of a valid chain by the </w:t>
      </w:r>
      <w:proofErr w:type="spellStart"/>
      <w:r w:rsidRPr="0058017D">
        <w:rPr>
          <w:rFonts w:ascii="Verdana" w:eastAsia="Times New Roman" w:hAnsi="Verdana" w:cs="Times New Roman"/>
          <w:color w:val="000000"/>
          <w:sz w:val="16"/>
          <w:szCs w:val="16"/>
        </w:rPr>
        <w:t>CryptAPI</w:t>
      </w:r>
      <w:proofErr w:type="spellEnd"/>
      <w:r w:rsidRPr="0058017D">
        <w:rPr>
          <w:rFonts w:ascii="Verdana" w:eastAsia="Times New Roman" w:hAnsi="Verdana" w:cs="Times New Roman"/>
          <w:color w:val="000000"/>
          <w:sz w:val="16"/>
          <w:szCs w:val="16"/>
        </w:rPr>
        <w:t>. Root CA certificates are not automatically cached and must be added explicitly by the interactive user to the corresponding certificate store.</w:t>
      </w:r>
    </w:p>
    <w:p w14:paraId="30BC0747" w14:textId="77777777" w:rsidR="0058017D" w:rsidRPr="0058017D" w:rsidRDefault="0058017D" w:rsidP="0058017D">
      <w:pPr>
        <w:numPr>
          <w:ilvl w:val="0"/>
          <w:numId w:val="1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Local File System</w:t>
      </w:r>
      <w:r w:rsidRPr="0058017D">
        <w:rPr>
          <w:rFonts w:ascii="Verdana" w:eastAsia="Times New Roman" w:hAnsi="Verdana" w:cs="Times New Roman"/>
          <w:color w:val="000000"/>
          <w:sz w:val="16"/>
          <w:szCs w:val="16"/>
        </w:rPr>
        <w:t xml:space="preserve"> When a certificate or CRL is retrieved via LDAP or HTTP by a Windows 2000 client with MS04-11, Windows XP SP2 client, or Windows Server 2003 client, it is cached by CAPI in the “Application Data” folder. The per-user cache location is “C:\Documents and Settings</w:t>
      </w:r>
      <w:proofErr w:type="gramStart"/>
      <w:r w:rsidRPr="0058017D">
        <w:rPr>
          <w:rFonts w:ascii="Verdana" w:eastAsia="Times New Roman" w:hAnsi="Verdana" w:cs="Times New Roman"/>
          <w:color w:val="000000"/>
          <w:sz w:val="16"/>
          <w:szCs w:val="16"/>
        </w:rPr>
        <w:t>\{</w:t>
      </w:r>
      <w:proofErr w:type="gramEnd"/>
      <w:r w:rsidRPr="0058017D">
        <w:rPr>
          <w:rFonts w:ascii="Verdana" w:eastAsia="Times New Roman" w:hAnsi="Verdana" w:cs="Times New Roman"/>
          <w:color w:val="000000"/>
          <w:sz w:val="16"/>
          <w:szCs w:val="16"/>
        </w:rPr>
        <w:t>user name}\Application Data\Microsoft\</w:t>
      </w:r>
      <w:proofErr w:type="spellStart"/>
      <w:r w:rsidRPr="0058017D">
        <w:rPr>
          <w:rFonts w:ascii="Verdana" w:eastAsia="Times New Roman" w:hAnsi="Verdana" w:cs="Times New Roman"/>
          <w:color w:val="000000"/>
          <w:sz w:val="16"/>
          <w:szCs w:val="16"/>
        </w:rPr>
        <w:t>CryptnetUrlCache</w:t>
      </w:r>
      <w:proofErr w:type="spellEnd"/>
      <w:r w:rsidRPr="0058017D">
        <w:rPr>
          <w:rFonts w:ascii="Verdana" w:eastAsia="Times New Roman" w:hAnsi="Verdana" w:cs="Times New Roman"/>
          <w:color w:val="000000"/>
          <w:sz w:val="16"/>
          <w:szCs w:val="16"/>
        </w:rPr>
        <w:t>” and the per-machine cache location is “%WINDIR%\System32\config\</w:t>
      </w:r>
      <w:proofErr w:type="spellStart"/>
      <w:r w:rsidRPr="0058017D">
        <w:rPr>
          <w:rFonts w:ascii="Verdana" w:eastAsia="Times New Roman" w:hAnsi="Verdana" w:cs="Times New Roman"/>
          <w:color w:val="000000"/>
          <w:sz w:val="16"/>
          <w:szCs w:val="16"/>
        </w:rPr>
        <w:t>SystemProfile</w:t>
      </w:r>
      <w:proofErr w:type="spellEnd"/>
      <w:r w:rsidRPr="0058017D">
        <w:rPr>
          <w:rFonts w:ascii="Verdana" w:eastAsia="Times New Roman" w:hAnsi="Verdana" w:cs="Times New Roman"/>
          <w:color w:val="000000"/>
          <w:sz w:val="16"/>
          <w:szCs w:val="16"/>
        </w:rPr>
        <w:t>\Application Data\Microsoft\</w:t>
      </w:r>
      <w:proofErr w:type="spellStart"/>
      <w:r w:rsidRPr="0058017D">
        <w:rPr>
          <w:rFonts w:ascii="Verdana" w:eastAsia="Times New Roman" w:hAnsi="Verdana" w:cs="Times New Roman"/>
          <w:color w:val="000000"/>
          <w:sz w:val="16"/>
          <w:szCs w:val="16"/>
        </w:rPr>
        <w:t>CryptnetUrlCache</w:t>
      </w:r>
      <w:proofErr w:type="spellEnd"/>
      <w:r w:rsidRPr="0058017D">
        <w:rPr>
          <w:rFonts w:ascii="Verdana" w:eastAsia="Times New Roman" w:hAnsi="Verdana" w:cs="Times New Roman"/>
          <w:color w:val="000000"/>
          <w:sz w:val="16"/>
          <w:szCs w:val="16"/>
        </w:rPr>
        <w:t>”.</w:t>
      </w:r>
    </w:p>
    <w:p w14:paraId="38700AA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Windows 2000 with MS04-11, Windows XP, and Windows Server 2003 handle caching for HTTP–, LDAP–, or FILE–URL references exclusively with CAPI. Earlier versions of CryptoAPI used </w:t>
      </w:r>
      <w:proofErr w:type="spellStart"/>
      <w:r w:rsidRPr="0058017D">
        <w:rPr>
          <w:rFonts w:ascii="Verdana" w:eastAsia="Times New Roman" w:hAnsi="Verdana" w:cs="Times New Roman"/>
          <w:color w:val="000000"/>
          <w:sz w:val="16"/>
          <w:szCs w:val="16"/>
        </w:rPr>
        <w:t>WinInet</w:t>
      </w:r>
      <w:proofErr w:type="spellEnd"/>
      <w:r w:rsidRPr="0058017D">
        <w:rPr>
          <w:rFonts w:ascii="Verdana" w:eastAsia="Times New Roman" w:hAnsi="Verdana" w:cs="Times New Roman"/>
          <w:color w:val="000000"/>
          <w:sz w:val="16"/>
          <w:szCs w:val="16"/>
        </w:rPr>
        <w:t xml:space="preserve"> instead of CAPI for this purpose. </w:t>
      </w:r>
    </w:p>
    <w:p w14:paraId="3D559D0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On computers where the Windows Server 2003 version of certutil is available, cached CRLs can be listed by typing </w:t>
      </w:r>
      <w:r w:rsidRPr="0058017D">
        <w:rPr>
          <w:rFonts w:ascii="Verdana" w:eastAsia="Times New Roman" w:hAnsi="Verdana" w:cs="Times New Roman"/>
          <w:b/>
          <w:bCs/>
          <w:color w:val="000000"/>
          <w:sz w:val="16"/>
          <w:szCs w:val="16"/>
        </w:rPr>
        <w:t>Certutil –</w:t>
      </w:r>
      <w:proofErr w:type="spellStart"/>
      <w:r w:rsidRPr="0058017D">
        <w:rPr>
          <w:rFonts w:ascii="Verdana" w:eastAsia="Times New Roman" w:hAnsi="Verdana" w:cs="Times New Roman"/>
          <w:b/>
          <w:bCs/>
          <w:color w:val="000000"/>
          <w:sz w:val="16"/>
          <w:szCs w:val="16"/>
        </w:rPr>
        <w:t>urlcache</w:t>
      </w:r>
      <w:proofErr w:type="spellEnd"/>
      <w:r w:rsidRPr="0058017D">
        <w:rPr>
          <w:rFonts w:ascii="Verdana" w:eastAsia="Times New Roman" w:hAnsi="Verdana" w:cs="Times New Roman"/>
          <w:b/>
          <w:bCs/>
          <w:color w:val="000000"/>
          <w:sz w:val="16"/>
          <w:szCs w:val="16"/>
        </w:rPr>
        <w:t xml:space="preserve"> CRL</w:t>
      </w:r>
      <w:r w:rsidRPr="0058017D">
        <w:rPr>
          <w:rFonts w:ascii="Verdana" w:eastAsia="Times New Roman" w:hAnsi="Verdana" w:cs="Times New Roman"/>
          <w:color w:val="000000"/>
          <w:sz w:val="16"/>
          <w:szCs w:val="16"/>
        </w:rPr>
        <w:t xml:space="preserve"> at a command-line prompt. This command is also available on Windows XP computers that have the Windows Server 2003 Administration Pack installed.</w:t>
      </w:r>
    </w:p>
    <w:p w14:paraId="1876191F"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Cross-Certification</w:t>
      </w:r>
    </w:p>
    <w:p w14:paraId="05AE6C3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Cross-certification is the process of cross-certifying CA hierarchies using basic constraints, name constraints, issuance policies, and application policies to limit which certificates are accepted from partner CA hierarchies or a secondary hierarchy within the same organization.</w:t>
      </w:r>
    </w:p>
    <w:p w14:paraId="0F7B3FE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Cross-Certification Authority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 includes its defined constraints and policies, and allows clients that trust your CA hierarchy’s root CA to trust certificates issued by CAs from another organization that meet the constraints and policies defined in your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w:t>
      </w:r>
    </w:p>
    <w:p w14:paraId="064FF97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Prior to the Windows Server 2003 PKI, the only available alternative to trust certificates from other CA hierarchies was to define Certificate Trust Lists (CTLs) that trusted specific CAs and restricted certificate usage. By using cross-certification, a CA administrator can clearly define which certificates issued by a partner’s PKI are trusted by the CA administrator’s organization. Cross-certification also provides methods for compartmentalizing and controlling certificate issuance within an organization according to policy guidelines.</w:t>
      </w:r>
    </w:p>
    <w:p w14:paraId="4521C43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When cross-certification is implemented, not all client computers will recognize the certificate chains formed by the CA. To recognize the certificate chains, the client must be running Windows 2000 with MS04-11, Windows XP, or Windows Server 2003. Prior versions of Microsoft operating systems will not build chains using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certificates.</w:t>
      </w:r>
    </w:p>
    <w:p w14:paraId="3B721D9F"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40" w:anchor="mainSection" w:history="1">
        <w:r w:rsidR="0058017D" w:rsidRPr="0058017D">
          <w:rPr>
            <w:rFonts w:ascii="Verdana" w:eastAsia="Times New Roman" w:hAnsi="Verdana" w:cs="Times New Roman"/>
            <w:color w:val="0033CC"/>
            <w:sz w:val="16"/>
            <w:szCs w:val="16"/>
          </w:rPr>
          <w:t>Top of page</w:t>
        </w:r>
      </w:hyperlink>
    </w:p>
    <w:p w14:paraId="23E71EDA"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The Effect of CA Certificate Renewal</w:t>
      </w:r>
    </w:p>
    <w:p w14:paraId="74974C9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you renew a CA certificate, the certificate name and CRL name may change based on the type of renewal that you perform as follows:</w:t>
      </w:r>
    </w:p>
    <w:p w14:paraId="6B62FE72" w14:textId="77777777" w:rsidR="0058017D" w:rsidRPr="0058017D" w:rsidRDefault="0058017D" w:rsidP="0058017D">
      <w:pPr>
        <w:numPr>
          <w:ilvl w:val="0"/>
          <w:numId w:val="1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When you renew with the same key pair, the name of the CA’s certificate is modified to indicate a change in the version of the CA certificate. The name of the CRL does not change from the previous version because the CRL is still signed with the same private key.</w:t>
      </w:r>
    </w:p>
    <w:p w14:paraId="4FC84C55" w14:textId="77777777" w:rsidR="0058017D" w:rsidRPr="0058017D" w:rsidRDefault="0058017D" w:rsidP="0058017D">
      <w:pPr>
        <w:numPr>
          <w:ilvl w:val="0"/>
          <w:numId w:val="1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you renew a CA certificate with a new key pair, both the name of the CA certificate and the CRL are changed. The CA will publish both the previous CRL and the new CRL until all CA certificates associated with the previous CA certificate expire.</w:t>
      </w:r>
    </w:p>
    <w:p w14:paraId="5225288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you issue the CA certificate for a CA, the default certificate name is based on the following variable combination: %1_%3%4.crt. In this naming scheme, the variables represent:</w:t>
      </w:r>
    </w:p>
    <w:p w14:paraId="7690A01A" w14:textId="77777777" w:rsidR="0058017D" w:rsidRPr="0058017D" w:rsidRDefault="0058017D" w:rsidP="0058017D">
      <w:pPr>
        <w:numPr>
          <w:ilvl w:val="0"/>
          <w:numId w:val="1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%1</w:t>
      </w:r>
      <w:r w:rsidRPr="0058017D">
        <w:rPr>
          <w:rFonts w:ascii="Verdana" w:eastAsia="Times New Roman" w:hAnsi="Verdana" w:cs="Times New Roman"/>
          <w:color w:val="000000"/>
          <w:sz w:val="16"/>
          <w:szCs w:val="16"/>
        </w:rPr>
        <w:t xml:space="preserve"> The DNS name of the CA certificate.</w:t>
      </w:r>
    </w:p>
    <w:p w14:paraId="255AF637" w14:textId="77777777" w:rsidR="0058017D" w:rsidRPr="0058017D" w:rsidRDefault="0058017D" w:rsidP="0058017D">
      <w:pPr>
        <w:numPr>
          <w:ilvl w:val="0"/>
          <w:numId w:val="1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%3</w:t>
      </w:r>
      <w:r w:rsidRPr="0058017D">
        <w:rPr>
          <w:rFonts w:ascii="Verdana" w:eastAsia="Times New Roman" w:hAnsi="Verdana" w:cs="Times New Roman"/>
          <w:color w:val="000000"/>
          <w:sz w:val="16"/>
          <w:szCs w:val="16"/>
        </w:rPr>
        <w:t xml:space="preserve"> The logical name assigned to the CA instance by the installer of Certificate Services.</w:t>
      </w:r>
    </w:p>
    <w:p w14:paraId="2DA45DB2" w14:textId="77777777" w:rsidR="0058017D" w:rsidRPr="0058017D" w:rsidRDefault="0058017D" w:rsidP="0058017D">
      <w:pPr>
        <w:numPr>
          <w:ilvl w:val="0"/>
          <w:numId w:val="1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%4</w:t>
      </w:r>
      <w:r w:rsidRPr="0058017D">
        <w:rPr>
          <w:rFonts w:ascii="Verdana" w:eastAsia="Times New Roman" w:hAnsi="Verdana" w:cs="Times New Roman"/>
          <w:color w:val="000000"/>
          <w:sz w:val="16"/>
          <w:szCs w:val="16"/>
        </w:rPr>
        <w:t xml:space="preserve"> The version number of the CA certificate. When the CA certificate is renewed, the version number will be incremented.</w:t>
      </w:r>
    </w:p>
    <w:p w14:paraId="15AB349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For example, if the DNS name of the computer is ca.example.com and the logical name of the CA computer is Example Issuing CA, the initial CA certificate will be named </w:t>
      </w:r>
      <w:proofErr w:type="spellStart"/>
      <w:r w:rsidRPr="0058017D">
        <w:rPr>
          <w:rFonts w:ascii="Verdana" w:eastAsia="Times New Roman" w:hAnsi="Verdana" w:cs="Times New Roman"/>
          <w:b/>
          <w:bCs/>
          <w:color w:val="000000"/>
          <w:sz w:val="16"/>
          <w:szCs w:val="16"/>
        </w:rPr>
        <w:t>ca.example.com_Example</w:t>
      </w:r>
      <w:proofErr w:type="spellEnd"/>
      <w:r w:rsidRPr="0058017D">
        <w:rPr>
          <w:rFonts w:ascii="Verdana" w:eastAsia="Times New Roman" w:hAnsi="Verdana" w:cs="Times New Roman"/>
          <w:b/>
          <w:bCs/>
          <w:color w:val="000000"/>
          <w:sz w:val="16"/>
          <w:szCs w:val="16"/>
        </w:rPr>
        <w:t xml:space="preserve"> Issuing CA.crt</w:t>
      </w:r>
      <w:r w:rsidRPr="0058017D">
        <w:rPr>
          <w:rFonts w:ascii="Verdana" w:eastAsia="Times New Roman" w:hAnsi="Verdana" w:cs="Times New Roman"/>
          <w:color w:val="000000"/>
          <w:sz w:val="16"/>
          <w:szCs w:val="16"/>
        </w:rPr>
        <w:t>.</w:t>
      </w:r>
    </w:p>
    <w:p w14:paraId="640DE7F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initial name of the certificate will suppress the version number of the certificate. Do not exclude the %4 variable when naming the root CA certificate so that the version number is </w:t>
      </w:r>
      <w:r w:rsidRPr="0058017D">
        <w:rPr>
          <w:rFonts w:ascii="Verdana" w:eastAsia="Times New Roman" w:hAnsi="Verdana" w:cs="Times New Roman"/>
          <w:i/>
          <w:iCs/>
          <w:color w:val="000000"/>
          <w:sz w:val="16"/>
          <w:szCs w:val="16"/>
        </w:rPr>
        <w:t>not</w:t>
      </w:r>
      <w:r w:rsidRPr="0058017D">
        <w:rPr>
          <w:rFonts w:ascii="Verdana" w:eastAsia="Times New Roman" w:hAnsi="Verdana" w:cs="Times New Roman"/>
          <w:color w:val="000000"/>
          <w:sz w:val="16"/>
          <w:szCs w:val="16"/>
        </w:rPr>
        <w:t xml:space="preserve"> suppressed in the CA certificate name when the CA certificate is renewed.</w:t>
      </w:r>
    </w:p>
    <w:p w14:paraId="0488B76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Likewise, the default CRL name is based on a combination of variable these %3%8%9 including the </w:t>
      </w:r>
      <w:proofErr w:type="spellStart"/>
      <w:r w:rsidRPr="0058017D">
        <w:rPr>
          <w:rFonts w:ascii="Verdana" w:eastAsia="Times New Roman" w:hAnsi="Verdana" w:cs="Times New Roman"/>
          <w:color w:val="000000"/>
          <w:sz w:val="16"/>
          <w:szCs w:val="16"/>
        </w:rPr>
        <w:t>crl</w:t>
      </w:r>
      <w:proofErr w:type="spellEnd"/>
      <w:r w:rsidRPr="0058017D">
        <w:rPr>
          <w:rFonts w:ascii="Verdana" w:eastAsia="Times New Roman" w:hAnsi="Verdana" w:cs="Times New Roman"/>
          <w:color w:val="000000"/>
          <w:sz w:val="16"/>
          <w:szCs w:val="16"/>
        </w:rPr>
        <w:t xml:space="preserve"> extension as %3%8%9.crl. In this variable expression, the following variables are used.</w:t>
      </w:r>
    </w:p>
    <w:p w14:paraId="0BF11854" w14:textId="77777777" w:rsidR="0058017D" w:rsidRPr="0058017D" w:rsidRDefault="0058017D" w:rsidP="0058017D">
      <w:pPr>
        <w:numPr>
          <w:ilvl w:val="0"/>
          <w:numId w:val="1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%3</w:t>
      </w:r>
      <w:r w:rsidRPr="0058017D">
        <w:rPr>
          <w:rFonts w:ascii="Verdana" w:eastAsia="Times New Roman" w:hAnsi="Verdana" w:cs="Times New Roman"/>
          <w:color w:val="000000"/>
          <w:sz w:val="16"/>
          <w:szCs w:val="16"/>
        </w:rPr>
        <w:t xml:space="preserve"> The logical name assigned to the CA instance.</w:t>
      </w:r>
    </w:p>
    <w:p w14:paraId="3B3F188C" w14:textId="77777777" w:rsidR="0058017D" w:rsidRPr="0058017D" w:rsidRDefault="0058017D" w:rsidP="0058017D">
      <w:pPr>
        <w:numPr>
          <w:ilvl w:val="0"/>
          <w:numId w:val="1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%8</w:t>
      </w:r>
      <w:r w:rsidRPr="0058017D">
        <w:rPr>
          <w:rFonts w:ascii="Verdana" w:eastAsia="Times New Roman" w:hAnsi="Verdana" w:cs="Times New Roman"/>
          <w:color w:val="000000"/>
          <w:sz w:val="16"/>
          <w:szCs w:val="16"/>
        </w:rPr>
        <w:t xml:space="preserve"> The CRL version indicator. When the CA certificate’s key pair is renewed with a key pair, the version number is incremented to the version number of the current CA certificate.</w:t>
      </w:r>
    </w:p>
    <w:p w14:paraId="7E9D7804" w14:textId="77777777" w:rsidR="0058017D" w:rsidRPr="0058017D" w:rsidRDefault="0058017D" w:rsidP="0058017D">
      <w:pPr>
        <w:numPr>
          <w:ilvl w:val="0"/>
          <w:numId w:val="1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%9</w:t>
      </w:r>
      <w:r w:rsidRPr="0058017D">
        <w:rPr>
          <w:rFonts w:ascii="Verdana" w:eastAsia="Times New Roman" w:hAnsi="Verdana" w:cs="Times New Roman"/>
          <w:color w:val="000000"/>
          <w:sz w:val="16"/>
          <w:szCs w:val="16"/>
        </w:rPr>
        <w:t xml:space="preserve"> The delta CRL indicator. If the CRL is a delta CRL, the character “+” is added to the CRL name. If the CRL is a base CRL, no characters are added to the CRL name.</w:t>
      </w:r>
    </w:p>
    <w:p w14:paraId="7A12246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Table 3 shows an example of how the CA certificate name and CA CRL name change as the CA certificate is renewed with a combination of same key pairs and new key pairs. The table assumes that during the first half of the CA certificate lifetime, the CA certificate is renewed with the same key pair. When the CA certificate reaches the end of the original CA certificate lifetime, the CA certificate is then renewed with a new key pair.</w:t>
      </w:r>
    </w:p>
    <w:p w14:paraId="250B02B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renewal pattern of renewing the CA certificate with the same key pair at half the certificate lifetime and with a new key pair at the completion of the certificate lifetime is based on recommendations from the “Best Practices for Implementing a Microsoft Windows Server 2003 Public Key Infrastructure” white paper. You can download this white paper from the Microsoft Web site at</w:t>
      </w:r>
      <w:r w:rsidRPr="0058017D">
        <w:rPr>
          <w:rFonts w:ascii="Verdana" w:eastAsia="Times New Roman" w:hAnsi="Verdana" w:cs="Times New Roman"/>
          <w:color w:val="000000"/>
          <w:sz w:val="16"/>
          <w:szCs w:val="16"/>
        </w:rPr>
        <w:br/>
      </w:r>
      <w:hyperlink r:id="rId41" w:history="1">
        <w:r w:rsidRPr="0058017D">
          <w:rPr>
            <w:rFonts w:ascii="Verdana" w:eastAsia="Times New Roman" w:hAnsi="Verdana" w:cs="Times New Roman"/>
            <w:color w:val="0033CC"/>
            <w:sz w:val="16"/>
            <w:szCs w:val="16"/>
          </w:rPr>
          <w:t>http://www.microsoft.com/technet/prodtechnol/windowsserver2003/technologies/security/ws3pkibp.mspx</w:t>
        </w:r>
      </w:hyperlink>
    </w:p>
    <w:p w14:paraId="32751AF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you renew a CA certificate with a new key pair, the Windows Server 2003 CA also issues two additional certificates. These certificates are Cross-Certification Authority certificates that associate:</w:t>
      </w:r>
    </w:p>
    <w:p w14:paraId="5197B3A5" w14:textId="77777777" w:rsidR="0058017D" w:rsidRPr="0058017D" w:rsidRDefault="0058017D" w:rsidP="0058017D">
      <w:pPr>
        <w:numPr>
          <w:ilvl w:val="0"/>
          <w:numId w:val="2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new CA certificate with the previous CA certificate. A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 is created, which is issued by the new CA certificate to the previous CA certificate. This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 allows computers that only trust the new CA certificate to trust certificates that were signed with the CA’s previous key pair.</w:t>
      </w:r>
    </w:p>
    <w:p w14:paraId="43D392D7" w14:textId="77777777" w:rsidR="0058017D" w:rsidRPr="0058017D" w:rsidRDefault="0058017D" w:rsidP="0058017D">
      <w:pPr>
        <w:numPr>
          <w:ilvl w:val="0"/>
          <w:numId w:val="2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previous CA certificate with the new CA certificate. A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 is created, which is issued by the previous CA certificate to the new CA certificate. This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 allows computers that only trust the previous CA certificate to trust certificates that were signed with the CA’s new key pair.</w:t>
      </w:r>
    </w:p>
    <w:p w14:paraId="26B50A0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If a computer trusts both the previous and new versions of the CA certificate, the CryptoAPI will never select a chain that uses these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certificates, as the default chain will be shorter than any chain assembled that uses this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 For more information about chain-building, see the Path Construction and Validation section.</w:t>
      </w:r>
    </w:p>
    <w:p w14:paraId="0A4EE38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Table 3 outlines the CA certificates and CRLs that exist for a CA computer as the computer’s CA certificate is renewed over time. The table describes the following timeline.</w:t>
      </w:r>
    </w:p>
    <w:p w14:paraId="0F7A4C04" w14:textId="77777777" w:rsidR="0058017D" w:rsidRPr="0058017D" w:rsidRDefault="0058017D" w:rsidP="0058017D">
      <w:pPr>
        <w:numPr>
          <w:ilvl w:val="0"/>
          <w:numId w:val="2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original CA certificate is issued with both base CRLs and delta CRLs.</w:t>
      </w:r>
    </w:p>
    <w:p w14:paraId="61C2F6DD" w14:textId="77777777" w:rsidR="0058017D" w:rsidRPr="0058017D" w:rsidRDefault="0058017D" w:rsidP="0058017D">
      <w:pPr>
        <w:numPr>
          <w:ilvl w:val="0"/>
          <w:numId w:val="2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At half of the original CA certificate’s lifetime, the original CA certificate is renewed using the same key pair. Note that two valid CA certificates now exist for the CA.</w:t>
      </w:r>
    </w:p>
    <w:p w14:paraId="0F856C15" w14:textId="77777777" w:rsidR="0058017D" w:rsidRPr="0058017D" w:rsidRDefault="0058017D" w:rsidP="0058017D">
      <w:pPr>
        <w:numPr>
          <w:ilvl w:val="0"/>
          <w:numId w:val="2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At the completion of the original CA certificate’s lifetime, the CA certificate is renewed with a new key pair. In addition to a new CA certificate being created, two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certificates are created to associate the two CA certificates. In addition, a new CRL </w:t>
      </w:r>
      <w:r w:rsidRPr="0058017D">
        <w:rPr>
          <w:rFonts w:ascii="Verdana" w:eastAsia="Times New Roman" w:hAnsi="Verdana" w:cs="Times New Roman"/>
          <w:color w:val="000000"/>
          <w:sz w:val="16"/>
          <w:szCs w:val="16"/>
        </w:rPr>
        <w:lastRenderedPageBreak/>
        <w:t>file is generated that is signed by the new key pair. The original CA certificate is no longer maintained by the CA, as the certificate has now expired.</w:t>
      </w:r>
    </w:p>
    <w:p w14:paraId="0C901568" w14:textId="77777777" w:rsidR="0058017D" w:rsidRPr="0058017D" w:rsidRDefault="0058017D" w:rsidP="0058017D">
      <w:pPr>
        <w:numPr>
          <w:ilvl w:val="0"/>
          <w:numId w:val="2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At half the lifetime of the CA certificate generated in step 3, the CA’s certificate is renewed with the same key pair. The CA certificate generated in step 2 is no longer maintained by the CA, as it has expired. </w:t>
      </w:r>
    </w:p>
    <w:p w14:paraId="0E91FDF7" w14:textId="77777777" w:rsidR="0058017D" w:rsidRPr="0058017D" w:rsidRDefault="0058017D" w:rsidP="0058017D">
      <w:pPr>
        <w:numPr>
          <w:ilvl w:val="0"/>
          <w:numId w:val="2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At the end of the lifetime of the CA certificate generated in step 3, the CA’s certificate is renewed with a new key pair. The certificate generated in step 3 is no longer maintained by the CA. A new CA certificate, a pair of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certificates, base CRL, and delta CRL are generated for the CA.</w:t>
      </w:r>
    </w:p>
    <w:p w14:paraId="11C8B5A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Assuming that the CA is installed on a computer named ca.example.com and that the name of the CA is “Example Issuing CA”, Table 3 details the CA certificate names and CRL names maintained by the CA during each step in the CA lifetime.</w:t>
      </w:r>
    </w:p>
    <w:p w14:paraId="5BECFDF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Table 3. CA Certificate Names and CRL Names During the CA Lifetime</w:t>
      </w:r>
    </w:p>
    <w:tbl>
      <w:tblPr>
        <w:tblW w:w="4850" w:type="pct"/>
        <w:tblCellSpacing w:w="15" w:type="dxa"/>
        <w:tblInd w:w="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906"/>
        <w:gridCol w:w="1545"/>
        <w:gridCol w:w="3028"/>
        <w:gridCol w:w="4240"/>
      </w:tblGrid>
      <w:tr w:rsidR="0058017D" w:rsidRPr="0058017D" w14:paraId="634D6998" w14:textId="77777777" w:rsidTr="0058017D">
        <w:trPr>
          <w:tblCellSpacing w:w="15" w:type="dxa"/>
        </w:trPr>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2DD6C438" w14:textId="77777777" w:rsidR="0058017D" w:rsidRPr="0058017D" w:rsidRDefault="0058017D" w:rsidP="0058017D">
            <w:pPr>
              <w:spacing w:after="0" w:line="240" w:lineRule="auto"/>
              <w:rPr>
                <w:rFonts w:ascii="Verdana" w:eastAsia="Times New Roman" w:hAnsi="Verdana" w:cs="Times New Roman"/>
                <w:b/>
                <w:bCs/>
                <w:color w:val="000066"/>
                <w:sz w:val="16"/>
                <w:szCs w:val="16"/>
              </w:rPr>
            </w:pPr>
            <w:proofErr w:type="spellStart"/>
            <w:r w:rsidRPr="0058017D">
              <w:rPr>
                <w:rFonts w:ascii="Verdana" w:eastAsia="Times New Roman" w:hAnsi="Verdana" w:cs="Times New Roman"/>
                <w:b/>
                <w:bCs/>
                <w:color w:val="000066"/>
                <w:sz w:val="16"/>
                <w:szCs w:val="16"/>
              </w:rPr>
              <w:t>CertificateTimeline</w:t>
            </w:r>
            <w:proofErr w:type="spellEnd"/>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23325EA1"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Certificate Instance</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5E650880"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Cert Name</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6503F150"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CRL Name</w:t>
            </w:r>
          </w:p>
        </w:tc>
      </w:tr>
      <w:tr w:rsidR="0058017D" w:rsidRPr="0058017D" w14:paraId="44B9858B"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BD8DCC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999F7F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Original</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2C9768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CA.crt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5D4BF5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w:t>
            </w:r>
            <w:proofErr w:type="spellStart"/>
            <w:r w:rsidRPr="0058017D">
              <w:rPr>
                <w:rFonts w:ascii="Verdana" w:eastAsia="Times New Roman" w:hAnsi="Verdana" w:cs="Times New Roman"/>
                <w:color w:val="000000"/>
                <w:sz w:val="16"/>
                <w:szCs w:val="16"/>
              </w:rPr>
              <w:t>CA.crl</w:t>
            </w:r>
            <w:proofErr w:type="spellEnd"/>
          </w:p>
          <w:p w14:paraId="2DBCF2C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w:t>
            </w:r>
            <w:proofErr w:type="spellStart"/>
            <w:r w:rsidRPr="0058017D">
              <w:rPr>
                <w:rFonts w:ascii="Verdana" w:eastAsia="Times New Roman" w:hAnsi="Verdana" w:cs="Times New Roman"/>
                <w:color w:val="000000"/>
                <w:sz w:val="16"/>
                <w:szCs w:val="16"/>
              </w:rPr>
              <w:t>crl</w:t>
            </w:r>
            <w:proofErr w:type="spellEnd"/>
          </w:p>
        </w:tc>
      </w:tr>
      <w:tr w:rsidR="0058017D" w:rsidRPr="0058017D" w14:paraId="63CF95F1"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C44FE8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2</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DE4B95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Renew with same key pair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AA6F89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CA.crt and </w:t>
            </w:r>
          </w:p>
          <w:p w14:paraId="229BF60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CA[1].crt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43B1CD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w:t>
            </w:r>
            <w:proofErr w:type="spellStart"/>
            <w:r w:rsidRPr="0058017D">
              <w:rPr>
                <w:rFonts w:ascii="Verdana" w:eastAsia="Times New Roman" w:hAnsi="Verdana" w:cs="Times New Roman"/>
                <w:color w:val="000000"/>
                <w:sz w:val="16"/>
                <w:szCs w:val="16"/>
              </w:rPr>
              <w:t>CA.crl</w:t>
            </w:r>
            <w:proofErr w:type="spellEnd"/>
            <w:r w:rsidRPr="0058017D">
              <w:rPr>
                <w:rFonts w:ascii="Verdana" w:eastAsia="Times New Roman" w:hAnsi="Verdana" w:cs="Times New Roman"/>
                <w:color w:val="000000"/>
                <w:sz w:val="16"/>
                <w:szCs w:val="16"/>
              </w:rPr>
              <w:t xml:space="preserve"> and</w:t>
            </w:r>
          </w:p>
          <w:p w14:paraId="7ACE9FA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w:t>
            </w:r>
            <w:proofErr w:type="spellStart"/>
            <w:r w:rsidRPr="0058017D">
              <w:rPr>
                <w:rFonts w:ascii="Verdana" w:eastAsia="Times New Roman" w:hAnsi="Verdana" w:cs="Times New Roman"/>
                <w:color w:val="000000"/>
                <w:sz w:val="16"/>
                <w:szCs w:val="16"/>
              </w:rPr>
              <w:t>crl</w:t>
            </w:r>
            <w:proofErr w:type="spellEnd"/>
          </w:p>
        </w:tc>
      </w:tr>
      <w:tr w:rsidR="0058017D" w:rsidRPr="0058017D" w14:paraId="23FE94B3"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DB83B7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3</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FCDC97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Renew with new key pair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4B71C3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CA[1].crt</w:t>
            </w:r>
          </w:p>
          <w:p w14:paraId="5FC2747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CA[2].crt</w:t>
            </w:r>
          </w:p>
          <w:p w14:paraId="41FA2D0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CA[1-2].crt</w:t>
            </w:r>
          </w:p>
          <w:p w14:paraId="359E49C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CA[2-1].crt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481F24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w:t>
            </w:r>
            <w:proofErr w:type="spellStart"/>
            <w:r w:rsidRPr="0058017D">
              <w:rPr>
                <w:rFonts w:ascii="Verdana" w:eastAsia="Times New Roman" w:hAnsi="Verdana" w:cs="Times New Roman"/>
                <w:color w:val="000000"/>
                <w:sz w:val="16"/>
                <w:szCs w:val="16"/>
              </w:rPr>
              <w:t>CA.crl</w:t>
            </w:r>
            <w:proofErr w:type="spellEnd"/>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w:t>
            </w:r>
            <w:proofErr w:type="spellStart"/>
            <w:r w:rsidRPr="0058017D">
              <w:rPr>
                <w:rFonts w:ascii="Verdana" w:eastAsia="Times New Roman" w:hAnsi="Verdana" w:cs="Times New Roman"/>
                <w:color w:val="000000"/>
                <w:sz w:val="16"/>
                <w:szCs w:val="16"/>
              </w:rPr>
              <w:t>crl</w:t>
            </w:r>
            <w:proofErr w:type="spellEnd"/>
            <w:r w:rsidRPr="0058017D">
              <w:rPr>
                <w:rFonts w:ascii="Verdana" w:eastAsia="Times New Roman" w:hAnsi="Verdana" w:cs="Times New Roman"/>
                <w:color w:val="000000"/>
                <w:sz w:val="16"/>
                <w:szCs w:val="16"/>
              </w:rPr>
              <w:t xml:space="preserve"> and</w:t>
            </w:r>
          </w:p>
          <w:p w14:paraId="5839299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w:t>
            </w:r>
            <w:proofErr w:type="spellStart"/>
            <w:r w:rsidRPr="0058017D">
              <w:rPr>
                <w:rFonts w:ascii="Verdana" w:eastAsia="Times New Roman" w:hAnsi="Verdana" w:cs="Times New Roman"/>
                <w:color w:val="000000"/>
                <w:sz w:val="16"/>
                <w:szCs w:val="16"/>
              </w:rPr>
              <w:t>crl</w:t>
            </w:r>
            <w:proofErr w:type="spellEnd"/>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w:t>
            </w:r>
            <w:proofErr w:type="spellStart"/>
            <w:r w:rsidRPr="0058017D">
              <w:rPr>
                <w:rFonts w:ascii="Verdana" w:eastAsia="Times New Roman" w:hAnsi="Verdana" w:cs="Times New Roman"/>
                <w:color w:val="000000"/>
                <w:sz w:val="16"/>
                <w:szCs w:val="16"/>
              </w:rPr>
              <w:t>crl</w:t>
            </w:r>
            <w:proofErr w:type="spellEnd"/>
          </w:p>
        </w:tc>
      </w:tr>
      <w:tr w:rsidR="0058017D" w:rsidRPr="0058017D" w14:paraId="739123E3"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89B6BF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4</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D8AEEB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Renew with same key pair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5F52E5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CA[3].crt</w:t>
            </w:r>
          </w:p>
          <w:p w14:paraId="3A0062B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CA[2].crt</w:t>
            </w:r>
          </w:p>
          <w:p w14:paraId="3BD760B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CA[1-2].crt</w:t>
            </w:r>
          </w:p>
          <w:p w14:paraId="50A637B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CA[2-1].crt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3B3CB7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w:t>
            </w:r>
            <w:proofErr w:type="spellStart"/>
            <w:r w:rsidRPr="0058017D">
              <w:rPr>
                <w:rFonts w:ascii="Verdana" w:eastAsia="Times New Roman" w:hAnsi="Verdana" w:cs="Times New Roman"/>
                <w:color w:val="000000"/>
                <w:sz w:val="16"/>
                <w:szCs w:val="16"/>
              </w:rPr>
              <w:t>crl</w:t>
            </w:r>
            <w:proofErr w:type="spellEnd"/>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w:t>
            </w:r>
            <w:proofErr w:type="spellStart"/>
            <w:r w:rsidRPr="0058017D">
              <w:rPr>
                <w:rFonts w:ascii="Verdana" w:eastAsia="Times New Roman" w:hAnsi="Verdana" w:cs="Times New Roman"/>
                <w:color w:val="000000"/>
                <w:sz w:val="16"/>
                <w:szCs w:val="16"/>
              </w:rPr>
              <w:t>crl</w:t>
            </w:r>
            <w:proofErr w:type="spellEnd"/>
          </w:p>
        </w:tc>
      </w:tr>
      <w:tr w:rsidR="0058017D" w:rsidRPr="0058017D" w14:paraId="248D8AA0"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21ABA3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5</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667C33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Renew with new key pair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5BA493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CA[3].crt</w:t>
            </w:r>
          </w:p>
          <w:p w14:paraId="56978A3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CA[4].crt</w:t>
            </w:r>
          </w:p>
          <w:p w14:paraId="0E9F160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CA[4-3].crt</w:t>
            </w:r>
          </w:p>
          <w:p w14:paraId="081D22E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CA[3-4].crt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0CFA96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w:t>
            </w:r>
            <w:proofErr w:type="spellStart"/>
            <w:r w:rsidRPr="0058017D">
              <w:rPr>
                <w:rFonts w:ascii="Verdana" w:eastAsia="Times New Roman" w:hAnsi="Verdana" w:cs="Times New Roman"/>
                <w:color w:val="000000"/>
                <w:sz w:val="16"/>
                <w:szCs w:val="16"/>
              </w:rPr>
              <w:t>crl</w:t>
            </w:r>
            <w:proofErr w:type="spellEnd"/>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CA[2]+.</w:t>
            </w:r>
            <w:proofErr w:type="spellStart"/>
            <w:r w:rsidRPr="0058017D">
              <w:rPr>
                <w:rFonts w:ascii="Verdana" w:eastAsia="Times New Roman" w:hAnsi="Verdana" w:cs="Times New Roman"/>
                <w:color w:val="000000"/>
                <w:sz w:val="16"/>
                <w:szCs w:val="16"/>
              </w:rPr>
              <w:t>crl</w:t>
            </w:r>
            <w:proofErr w:type="spellEnd"/>
            <w:r w:rsidRPr="0058017D">
              <w:rPr>
                <w:rFonts w:ascii="Verdana" w:eastAsia="Times New Roman" w:hAnsi="Verdana" w:cs="Times New Roman"/>
                <w:color w:val="000000"/>
                <w:sz w:val="16"/>
                <w:szCs w:val="16"/>
              </w:rPr>
              <w:t xml:space="preserve"> and</w:t>
            </w:r>
          </w:p>
          <w:p w14:paraId="19A330A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CA[4].</w:t>
            </w:r>
            <w:proofErr w:type="spellStart"/>
            <w:r w:rsidRPr="0058017D">
              <w:rPr>
                <w:rFonts w:ascii="Verdana" w:eastAsia="Times New Roman" w:hAnsi="Verdana" w:cs="Times New Roman"/>
                <w:color w:val="000000"/>
                <w:sz w:val="16"/>
                <w:szCs w:val="16"/>
              </w:rPr>
              <w:t>crl</w:t>
            </w:r>
            <w:proofErr w:type="spellEnd"/>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CA.EXAMPLE.COM_Example</w:t>
            </w:r>
            <w:proofErr w:type="spellEnd"/>
            <w:r w:rsidRPr="0058017D">
              <w:rPr>
                <w:rFonts w:ascii="Verdana" w:eastAsia="Times New Roman" w:hAnsi="Verdana" w:cs="Times New Roman"/>
                <w:color w:val="000000"/>
                <w:sz w:val="16"/>
                <w:szCs w:val="16"/>
              </w:rPr>
              <w:t xml:space="preserve"> Issuing CA[4]+.</w:t>
            </w:r>
            <w:proofErr w:type="spellStart"/>
            <w:r w:rsidRPr="0058017D">
              <w:rPr>
                <w:rFonts w:ascii="Verdana" w:eastAsia="Times New Roman" w:hAnsi="Verdana" w:cs="Times New Roman"/>
                <w:color w:val="000000"/>
                <w:sz w:val="16"/>
                <w:szCs w:val="16"/>
              </w:rPr>
              <w:t>crl</w:t>
            </w:r>
            <w:proofErr w:type="spellEnd"/>
          </w:p>
        </w:tc>
      </w:tr>
    </w:tbl>
    <w:p w14:paraId="650BD272"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42" w:anchor="mainSection" w:history="1">
        <w:r w:rsidR="0058017D" w:rsidRPr="0058017D">
          <w:rPr>
            <w:rFonts w:ascii="Verdana" w:eastAsia="Times New Roman" w:hAnsi="Verdana" w:cs="Times New Roman"/>
            <w:color w:val="0033CC"/>
            <w:sz w:val="16"/>
            <w:szCs w:val="16"/>
          </w:rPr>
          <w:t>Top of page</w:t>
        </w:r>
      </w:hyperlink>
    </w:p>
    <w:p w14:paraId="119553B5"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Certificate Status Checking</w:t>
      </w:r>
    </w:p>
    <w:p w14:paraId="28B8F6A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an application requests the certificate chaining engine to evaluate a certificate, the validation is performed on all certificates in that certificate’s chain. This includes every certificate from the leaf certificate presented to the application to the root certificate.</w:t>
      </w:r>
    </w:p>
    <w:p w14:paraId="5ADA815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the first certificate in the chain is validated, the following process takes place.</w:t>
      </w:r>
    </w:p>
    <w:p w14:paraId="0B9FB973" w14:textId="77777777" w:rsidR="0058017D" w:rsidRPr="0058017D" w:rsidRDefault="0058017D" w:rsidP="0058017D">
      <w:pPr>
        <w:numPr>
          <w:ilvl w:val="0"/>
          <w:numId w:val="2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chaining engine will attempt to find the certificate of the CA that issued the certificate being examined. The chaining engine will inspect the local system certificate stores to find the parent CA certificate. The local system stores include the CA store, the Root store, and the Enterprise Trust store. If the parent CA certificate is not found in the local system certificate stores, the parent CA certificate is downloaded from one of the URLs available in the inspected certificates AIA extensions. The paths are built without signature validation at this time because the parent CA certificate is required to verify the signature on a certificate issued by the parent CA.</w:t>
      </w:r>
    </w:p>
    <w:p w14:paraId="099A2D06" w14:textId="77777777" w:rsidR="0058017D" w:rsidRPr="0058017D" w:rsidRDefault="0058017D" w:rsidP="0058017D">
      <w:pPr>
        <w:numPr>
          <w:ilvl w:val="0"/>
          <w:numId w:val="2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For all chains that end in a trusted root, all certificates in the chain are validated. This involves the following steps.</w:t>
      </w:r>
    </w:p>
    <w:p w14:paraId="7ABDF427" w14:textId="77777777" w:rsidR="0058017D" w:rsidRPr="0058017D" w:rsidRDefault="0058017D" w:rsidP="0058017D">
      <w:pPr>
        <w:numPr>
          <w:ilvl w:val="1"/>
          <w:numId w:val="2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Verify that each certificate’s signature is valid.</w:t>
      </w:r>
    </w:p>
    <w:p w14:paraId="644C661D" w14:textId="77777777" w:rsidR="0058017D" w:rsidRPr="0058017D" w:rsidRDefault="0058017D" w:rsidP="0058017D">
      <w:pPr>
        <w:numPr>
          <w:ilvl w:val="1"/>
          <w:numId w:val="2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Verify that the current date and time fall within each certificate’s validity period.</w:t>
      </w:r>
    </w:p>
    <w:p w14:paraId="61F660BE" w14:textId="77777777" w:rsidR="0058017D" w:rsidRPr="0058017D" w:rsidRDefault="0058017D" w:rsidP="0058017D">
      <w:pPr>
        <w:numPr>
          <w:ilvl w:val="1"/>
          <w:numId w:val="2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Verify that each certificate is not corrupt or malformed.</w:t>
      </w:r>
    </w:p>
    <w:p w14:paraId="43EA3CAE" w14:textId="77777777" w:rsidR="0058017D" w:rsidRPr="0058017D" w:rsidRDefault="0058017D" w:rsidP="0058017D">
      <w:pPr>
        <w:numPr>
          <w:ilvl w:val="0"/>
          <w:numId w:val="2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Each certificate in the certificate chain is checked for revocation status. The local cache is checked to see if a time valid version of the issuing CA’s base CRL is available in the cache. If the base CRL is not available in the local cache, or the version in the local cache has expired, the base CRL is downloaded from the URLs available in the CDP extension of the evaluated certificate. If available, it is confirmed that the certificate’s serial number is not included in the CA’s base CRL.</w:t>
      </w:r>
    </w:p>
    <w:p w14:paraId="0C26A905"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When a root certificate—a certificate that contains the same DN for both the Subject and Issuer attributes—is encountered, a revocation check may or may not occur. If the certificate chaining engine behavior will depend on whether the application enables the </w:t>
      </w:r>
      <w:r w:rsidRPr="0058017D">
        <w:rPr>
          <w:rFonts w:ascii="Verdana" w:eastAsia="Times New Roman" w:hAnsi="Verdana" w:cs="Times New Roman"/>
          <w:b/>
          <w:bCs/>
          <w:color w:val="000000"/>
          <w:sz w:val="16"/>
          <w:szCs w:val="16"/>
        </w:rPr>
        <w:t>CERT_CHAIN_REVOCATION_CHECK_CHAIN_EXCLUDE_ROOT</w:t>
      </w:r>
      <w:r w:rsidRPr="0058017D">
        <w:rPr>
          <w:rFonts w:ascii="Verdana" w:eastAsia="Times New Roman" w:hAnsi="Verdana" w:cs="Times New Roman"/>
          <w:color w:val="000000"/>
          <w:sz w:val="16"/>
          <w:szCs w:val="16"/>
        </w:rPr>
        <w:t xml:space="preserve"> flag, which is the default, the root CA’s certificate is not checked for revocation. If the flag is not enabled, the root CA certificate is checked for revocation if the root CA certificate includes the CDP extension. If the CDP extension is not included, no revocation check is performed.</w:t>
      </w:r>
    </w:p>
    <w:p w14:paraId="422ED512"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Windows XP RTM and Windows XP SP1 will perform revocation checking as the chain is built, rather than only performing revocation checking on chains that end at a trusted root CA. </w:t>
      </w:r>
    </w:p>
    <w:p w14:paraId="19B0EC7B" w14:textId="77777777" w:rsidR="0058017D" w:rsidRPr="0058017D" w:rsidRDefault="0058017D" w:rsidP="0058017D">
      <w:pPr>
        <w:numPr>
          <w:ilvl w:val="0"/>
          <w:numId w:val="2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the base CRL contains the Freshest CRL extension, the local cache is checked to see if a time valid version of the issuing CA’s delta CRL is available in the cache. If available, it is confirmed that the certificate’s serial number is not included in the CA’s delta CRL. If the delta CRL is not available in the local cache, or the version in the local cache has expired, the delta CRL is downloaded from the URLs available in the CDP extension of the evaluated certificate.</w:t>
      </w:r>
    </w:p>
    <w:p w14:paraId="336CF577"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Warning</w:t>
      </w:r>
      <w:r w:rsidRPr="0058017D">
        <w:rPr>
          <w:rFonts w:ascii="Verdana" w:eastAsia="Times New Roman" w:hAnsi="Verdana" w:cs="Times New Roman"/>
          <w:color w:val="000000"/>
          <w:sz w:val="16"/>
          <w:szCs w:val="16"/>
        </w:rPr>
        <w:t xml:space="preserve"> If delta CRLs are enabled at a CA, both the base CRL and delta CRL must be inspected to determine the certificate’s revocation status. If one of the two, or both, are unavailable, the chaining engine will report that revocation status cannot be determined, and an application may reject the certificate.</w:t>
      </w:r>
    </w:p>
    <w:p w14:paraId="7611945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Once the validation check is completed, the certificate chaining engine returns the results of the validation check to the calling application. The results will indicate if all certificates in the chain are valid, if the chain terminates at a non-trusted root CA, if any certificates in the chain are not valid, or if the revocation status for any of the certificates in the chain cannot be determined. </w:t>
      </w:r>
    </w:p>
    <w:p w14:paraId="1B74E41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If any certificate in the chain cannot be validated or is found to be revoked, the entire chain takes on the status of that one certificate.</w:t>
      </w:r>
    </w:p>
    <w:p w14:paraId="6E5E0975"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43" w:anchor="mainSection" w:history="1">
        <w:r w:rsidR="0058017D" w:rsidRPr="0058017D">
          <w:rPr>
            <w:rFonts w:ascii="Verdana" w:eastAsia="Times New Roman" w:hAnsi="Verdana" w:cs="Times New Roman"/>
            <w:color w:val="0033CC"/>
            <w:sz w:val="16"/>
            <w:szCs w:val="16"/>
          </w:rPr>
          <w:t>Top of page</w:t>
        </w:r>
      </w:hyperlink>
    </w:p>
    <w:p w14:paraId="289DD0EE"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Certificate Status Checking Details</w:t>
      </w:r>
    </w:p>
    <w:p w14:paraId="4965050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status of a public key certificate is determined through inter-related processes implemented in the CryptoAPI.</w:t>
      </w:r>
    </w:p>
    <w:p w14:paraId="437E3A07" w14:textId="77777777" w:rsidR="0058017D" w:rsidRPr="0058017D" w:rsidRDefault="0058017D" w:rsidP="0058017D">
      <w:pPr>
        <w:numPr>
          <w:ilvl w:val="0"/>
          <w:numId w:val="2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Path Discovery</w:t>
      </w:r>
      <w:r w:rsidRPr="0058017D">
        <w:rPr>
          <w:rFonts w:ascii="Verdana" w:eastAsia="Times New Roman" w:hAnsi="Verdana" w:cs="Times New Roman"/>
          <w:color w:val="000000"/>
          <w:sz w:val="16"/>
          <w:szCs w:val="16"/>
        </w:rPr>
        <w:t xml:space="preserve"> The process of collecting CA certificates from Group Policy, Enterprise Policy, and AIA pointers in issued certificates, and the certificate enrollment process. The certificate discovery process can be part of the path validation or can be a separate task. Certificate discovery only occurs during path validation if the certificates necessary for validation are not already available in the local certificate stores.</w:t>
      </w:r>
    </w:p>
    <w:p w14:paraId="5C84F4A2" w14:textId="77777777" w:rsidR="0058017D" w:rsidRPr="0058017D" w:rsidRDefault="0058017D" w:rsidP="0058017D">
      <w:pPr>
        <w:numPr>
          <w:ilvl w:val="0"/>
          <w:numId w:val="2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Path Construction and Validation</w:t>
      </w:r>
      <w:r w:rsidRPr="0058017D">
        <w:rPr>
          <w:rFonts w:ascii="Verdana" w:eastAsia="Times New Roman" w:hAnsi="Verdana" w:cs="Times New Roman"/>
          <w:color w:val="000000"/>
          <w:sz w:val="16"/>
          <w:szCs w:val="16"/>
        </w:rPr>
        <w:t xml:space="preserve"> This process covers building a certificate chain for a certificate to verify. </w:t>
      </w:r>
    </w:p>
    <w:p w14:paraId="73A9DFBD" w14:textId="77777777" w:rsidR="0058017D" w:rsidRPr="0058017D" w:rsidRDefault="0058017D" w:rsidP="0058017D">
      <w:pPr>
        <w:numPr>
          <w:ilvl w:val="0"/>
          <w:numId w:val="2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Application Policy Validation</w:t>
      </w:r>
      <w:r w:rsidRPr="0058017D">
        <w:rPr>
          <w:rFonts w:ascii="Verdana" w:eastAsia="Times New Roman" w:hAnsi="Verdana" w:cs="Times New Roman"/>
          <w:color w:val="000000"/>
          <w:sz w:val="16"/>
          <w:szCs w:val="16"/>
        </w:rPr>
        <w:t xml:space="preserve"> If an application policy is defined, any defined Extended Key Usage (EKU) constraints are applied. The EKU constraints are applied from the root CA to the end certificate. As part of the application policy validation Name constraints, basic constraints and certificate policy validation are performed as well.</w:t>
      </w:r>
    </w:p>
    <w:p w14:paraId="56F93D49" w14:textId="77777777" w:rsidR="0058017D" w:rsidRPr="0058017D" w:rsidRDefault="0058017D" w:rsidP="0058017D">
      <w:pPr>
        <w:numPr>
          <w:ilvl w:val="0"/>
          <w:numId w:val="2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Certificate Revocation Checking</w:t>
      </w:r>
      <w:r w:rsidRPr="0058017D">
        <w:rPr>
          <w:rFonts w:ascii="Verdana" w:eastAsia="Times New Roman" w:hAnsi="Verdana" w:cs="Times New Roman"/>
          <w:color w:val="000000"/>
          <w:sz w:val="16"/>
          <w:szCs w:val="16"/>
        </w:rPr>
        <w:t xml:space="preserve"> Each certificate in the certificate chain is verified for time validity and revocation. The revocation checking can take place either in conjunction with the chain-building process, or after the chain is built.</w:t>
      </w:r>
    </w:p>
    <w:p w14:paraId="32B0FB74"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Certificate Path Discovery</w:t>
      </w:r>
    </w:p>
    <w:p w14:paraId="4AAB542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One of the important aspects of a PKI deployment is the management of CA certificate discovery for path validation purposes. The Windows operating system family and Active Directory provide the highest level of integrated support to abstract the CA certificate </w:t>
      </w:r>
      <w:r w:rsidRPr="0058017D">
        <w:rPr>
          <w:rFonts w:ascii="Verdana" w:eastAsia="Times New Roman" w:hAnsi="Verdana" w:cs="Times New Roman"/>
          <w:color w:val="000000"/>
          <w:sz w:val="16"/>
          <w:szCs w:val="16"/>
        </w:rPr>
        <w:lastRenderedPageBreak/>
        <w:t xml:space="preserve">discovery process from users and applications. Group policies can ensure that clients receive the current set of trusted root CA certificates. Nevertheless, CA certificates can also be distributed in non–Active Directory environments. The process of CA certificate discovery depends on the CryptoAPI and </w:t>
      </w:r>
      <w:proofErr w:type="spellStart"/>
      <w:r w:rsidRPr="0058017D">
        <w:rPr>
          <w:rFonts w:ascii="Verdana" w:eastAsia="Times New Roman" w:hAnsi="Verdana" w:cs="Times New Roman"/>
          <w:color w:val="000000"/>
          <w:sz w:val="16"/>
          <w:szCs w:val="16"/>
        </w:rPr>
        <w:t>CryptNet</w:t>
      </w:r>
      <w:proofErr w:type="spellEnd"/>
      <w:r w:rsidRPr="0058017D">
        <w:rPr>
          <w:rFonts w:ascii="Verdana" w:eastAsia="Times New Roman" w:hAnsi="Verdana" w:cs="Times New Roman"/>
          <w:color w:val="000000"/>
          <w:sz w:val="16"/>
          <w:szCs w:val="16"/>
        </w:rPr>
        <w:t xml:space="preserve"> version. </w:t>
      </w:r>
    </w:p>
    <w:p w14:paraId="29C7384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certificate discovery process is the same in Windows 2000 with MS04-011 applied, Windows XP, and Windows Server 2003. However, the process is different for Windows 2000 systems that do not have the MS04-011 security update applied.</w:t>
      </w:r>
    </w:p>
    <w:p w14:paraId="5AC7B24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certificate discovery process retrieves certificates in the following ways. The order in which Windows retrieves the certificates depends on the availability of a given certificate and, therefore, the actual order is not necessarily equal to the order that follows.</w:t>
      </w:r>
    </w:p>
    <w:p w14:paraId="3A0FDCA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w:t>
      </w:r>
      <w:proofErr w:type="gramStart"/>
      <w:r w:rsidRPr="0058017D">
        <w:rPr>
          <w:rFonts w:ascii="Verdana" w:eastAsia="Times New Roman" w:hAnsi="Verdana" w:cs="Times New Roman"/>
          <w:color w:val="000000"/>
          <w:sz w:val="16"/>
          <w:szCs w:val="16"/>
        </w:rPr>
        <w:t>In</w:t>
      </w:r>
      <w:proofErr w:type="gramEnd"/>
      <w:r w:rsidRPr="0058017D">
        <w:rPr>
          <w:rFonts w:ascii="Verdana" w:eastAsia="Times New Roman" w:hAnsi="Verdana" w:cs="Times New Roman"/>
          <w:color w:val="000000"/>
          <w:sz w:val="16"/>
          <w:szCs w:val="16"/>
        </w:rPr>
        <w:t xml:space="preserve"> a Windows environment, it is common that LDAP URL references carry three slashes after the protocol specifier. A regular URL reference would provide the hostname to the client, but in case of one with three slashes, the host name is left out, and a Windows client will connect to the closest Domain Controller.</w:t>
      </w:r>
    </w:p>
    <w:p w14:paraId="0D910B13"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CA Certificates that are available in the CA’s container in the Active Directory Configuration naming context are deployed with the Enterprise policy into the client computer’s Trusted Root Certification Authorities Enterprise certificate store. </w:t>
      </w:r>
    </w:p>
    <w:p w14:paraId="10629CEA" w14:textId="77777777" w:rsidR="0058017D" w:rsidRPr="0058017D" w:rsidRDefault="0058017D" w:rsidP="0058017D">
      <w:pPr>
        <w:numPr>
          <w:ilvl w:val="1"/>
          <w:numId w:val="24"/>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To view the content of the CA’s container, perform the following command as a single line at a command-shell and replace “DC=</w:t>
      </w:r>
      <w:proofErr w:type="spellStart"/>
      <w:proofErr w:type="gramStart"/>
      <w:r w:rsidRPr="0058017D">
        <w:rPr>
          <w:rFonts w:ascii="Verdana" w:eastAsia="Times New Roman" w:hAnsi="Verdana" w:cs="Times New Roman"/>
          <w:color w:val="000000"/>
          <w:sz w:val="16"/>
          <w:szCs w:val="16"/>
        </w:rPr>
        <w:t>Contoso,DC</w:t>
      </w:r>
      <w:proofErr w:type="spellEnd"/>
      <w:proofErr w:type="gramEnd"/>
      <w:r w:rsidRPr="0058017D">
        <w:rPr>
          <w:rFonts w:ascii="Verdana" w:eastAsia="Times New Roman" w:hAnsi="Verdana" w:cs="Times New Roman"/>
          <w:color w:val="000000"/>
          <w:sz w:val="16"/>
          <w:szCs w:val="16"/>
        </w:rPr>
        <w:t>=com” with the LDAP DN of your Active Directory forest root domain.</w:t>
      </w:r>
    </w:p>
    <w:p w14:paraId="322A7BA6" w14:textId="77777777" w:rsidR="0058017D" w:rsidRPr="0058017D" w:rsidRDefault="0058017D" w:rsidP="0058017D">
      <w:p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line has been split into multiple lines for readability. However, while trying it out on a system you must enter it as one line without breaks.</w:t>
      </w:r>
    </w:p>
    <w:p w14:paraId="22D6637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w:t>
      </w:r>
      <w:proofErr w:type="spellStart"/>
      <w:r w:rsidRPr="0058017D">
        <w:rPr>
          <w:rFonts w:ascii="Courier New" w:eastAsia="Times New Roman" w:hAnsi="Courier New" w:cs="Courier New"/>
          <w:color w:val="000000"/>
          <w:sz w:val="20"/>
          <w:szCs w:val="20"/>
        </w:rPr>
        <w:t>viewstore</w:t>
      </w:r>
      <w:proofErr w:type="spellEnd"/>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ldap</w:t>
      </w:r>
      <w:proofErr w:type="spellEnd"/>
      <w:r w:rsidRPr="0058017D">
        <w:rPr>
          <w:rFonts w:ascii="Courier New" w:eastAsia="Times New Roman" w:hAnsi="Courier New" w:cs="Courier New"/>
          <w:color w:val="000000"/>
          <w:sz w:val="20"/>
          <w:szCs w:val="20"/>
        </w:rPr>
        <w:t xml:space="preserve">:///CN=Certification </w:t>
      </w:r>
      <w:proofErr w:type="spellStart"/>
      <w:proofErr w:type="gramStart"/>
      <w:r w:rsidRPr="0058017D">
        <w:rPr>
          <w:rFonts w:ascii="Courier New" w:eastAsia="Times New Roman" w:hAnsi="Courier New" w:cs="Courier New"/>
          <w:color w:val="000000"/>
          <w:sz w:val="20"/>
          <w:szCs w:val="20"/>
        </w:rPr>
        <w:t>Authorities,CN</w:t>
      </w:r>
      <w:proofErr w:type="spellEnd"/>
      <w:proofErr w:type="gramEnd"/>
      <w:r w:rsidRPr="0058017D">
        <w:rPr>
          <w:rFonts w:ascii="Courier New" w:eastAsia="Times New Roman" w:hAnsi="Courier New" w:cs="Courier New"/>
          <w:color w:val="000000"/>
          <w:sz w:val="20"/>
          <w:szCs w:val="20"/>
        </w:rPr>
        <w:t>=Public Key</w:t>
      </w:r>
    </w:p>
    <w:p w14:paraId="15B20BF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Services,CN</w:t>
      </w:r>
      <w:proofErr w:type="spellEnd"/>
      <w:proofErr w:type="gram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Services,CN</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Configuration,DC</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contoso,DC</w:t>
      </w:r>
      <w:proofErr w:type="spellEnd"/>
      <w:r w:rsidRPr="0058017D">
        <w:rPr>
          <w:rFonts w:ascii="Courier New" w:eastAsia="Times New Roman" w:hAnsi="Courier New" w:cs="Courier New"/>
          <w:color w:val="000000"/>
          <w:sz w:val="20"/>
          <w:szCs w:val="20"/>
        </w:rPr>
        <w:t>=com?</w:t>
      </w:r>
    </w:p>
    <w:p w14:paraId="6A80FC3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cACertificate?one</w:t>
      </w:r>
      <w:proofErr w:type="gramEnd"/>
      <w:r w:rsidRPr="0058017D">
        <w:rPr>
          <w:rFonts w:ascii="Courier New" w:eastAsia="Times New Roman" w:hAnsi="Courier New" w:cs="Courier New"/>
          <w:color w:val="000000"/>
          <w:sz w:val="20"/>
          <w:szCs w:val="20"/>
        </w:rPr>
        <w:t>?objectClass</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certificationAuthority</w:t>
      </w:r>
      <w:proofErr w:type="spellEnd"/>
      <w:r w:rsidRPr="0058017D">
        <w:rPr>
          <w:rFonts w:ascii="Courier New" w:eastAsia="Times New Roman" w:hAnsi="Courier New" w:cs="Courier New"/>
          <w:color w:val="000000"/>
          <w:sz w:val="20"/>
          <w:szCs w:val="20"/>
        </w:rPr>
        <w:t>"</w:t>
      </w:r>
    </w:p>
    <w:p w14:paraId="715961E9" w14:textId="77777777" w:rsidR="0058017D" w:rsidRPr="0058017D" w:rsidRDefault="0058017D" w:rsidP="0058017D">
      <w:pPr>
        <w:numPr>
          <w:ilvl w:val="1"/>
          <w:numId w:val="24"/>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To view the content of the client computer’s </w:t>
      </w:r>
      <w:r w:rsidRPr="0058017D">
        <w:rPr>
          <w:rFonts w:ascii="Verdana" w:eastAsia="Times New Roman" w:hAnsi="Verdana" w:cs="Times New Roman"/>
          <w:i/>
          <w:iCs/>
          <w:color w:val="000000"/>
          <w:sz w:val="16"/>
          <w:szCs w:val="16"/>
        </w:rPr>
        <w:t>Trusted Root Certification Authorities Enterprise</w:t>
      </w:r>
      <w:r w:rsidRPr="0058017D">
        <w:rPr>
          <w:rFonts w:ascii="Verdana" w:eastAsia="Times New Roman" w:hAnsi="Verdana" w:cs="Times New Roman"/>
          <w:color w:val="000000"/>
          <w:sz w:val="16"/>
          <w:szCs w:val="16"/>
        </w:rPr>
        <w:t xml:space="preserve"> certificate store, type the following command at a command-line prompt.</w:t>
      </w:r>
    </w:p>
    <w:p w14:paraId="0D0E18DD"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-enterprise -</w:t>
      </w:r>
      <w:proofErr w:type="spellStart"/>
      <w:r w:rsidRPr="0058017D">
        <w:rPr>
          <w:rFonts w:ascii="Courier New" w:eastAsia="Times New Roman" w:hAnsi="Courier New" w:cs="Courier New"/>
          <w:color w:val="000000"/>
          <w:sz w:val="20"/>
          <w:szCs w:val="20"/>
        </w:rPr>
        <w:t>viewstore</w:t>
      </w:r>
      <w:proofErr w:type="spellEnd"/>
      <w:r w:rsidRPr="0058017D">
        <w:rPr>
          <w:rFonts w:ascii="Courier New" w:eastAsia="Times New Roman" w:hAnsi="Courier New" w:cs="Courier New"/>
          <w:color w:val="000000"/>
          <w:sz w:val="20"/>
          <w:szCs w:val="20"/>
        </w:rPr>
        <w:t xml:space="preserve"> Root</w:t>
      </w:r>
    </w:p>
    <w:p w14:paraId="70DC9B71" w14:textId="77777777" w:rsidR="0058017D" w:rsidRPr="0058017D" w:rsidRDefault="0058017D" w:rsidP="0058017D">
      <w:p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If CA certificates are deleted from a client’s certificate enterprise store, the deleted certificates are not refreshed when Group Policy is next updated and applied. A refresh of the enterprise store occurs only when the corresponding object that holds the certificates is changed in Active Directory or if the client contacts a different Domain Controller.</w:t>
      </w:r>
    </w:p>
    <w:p w14:paraId="5A4430FD"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CA certificates that are available in the </w:t>
      </w:r>
      <w:r w:rsidRPr="0058017D">
        <w:rPr>
          <w:rFonts w:ascii="Verdana" w:eastAsia="Times New Roman" w:hAnsi="Verdana" w:cs="Times New Roman"/>
          <w:i/>
          <w:iCs/>
          <w:color w:val="000000"/>
          <w:sz w:val="16"/>
          <w:szCs w:val="16"/>
        </w:rPr>
        <w:t>Enrollment Services</w:t>
      </w:r>
      <w:r w:rsidRPr="0058017D">
        <w:rPr>
          <w:rFonts w:ascii="Verdana" w:eastAsia="Times New Roman" w:hAnsi="Verdana" w:cs="Times New Roman"/>
          <w:color w:val="000000"/>
          <w:sz w:val="16"/>
          <w:szCs w:val="16"/>
        </w:rPr>
        <w:t xml:space="preserve"> container in your Active Directory Configuration naming context are deployed with the Enterprise policy into the client computer’s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store. </w:t>
      </w:r>
    </w:p>
    <w:p w14:paraId="05184C54" w14:textId="77777777" w:rsidR="0058017D" w:rsidRPr="0058017D" w:rsidRDefault="0058017D" w:rsidP="0058017D">
      <w:pPr>
        <w:numPr>
          <w:ilvl w:val="1"/>
          <w:numId w:val="24"/>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To view the content of the </w:t>
      </w:r>
      <w:r w:rsidRPr="0058017D">
        <w:rPr>
          <w:rFonts w:ascii="Verdana" w:eastAsia="Times New Roman" w:hAnsi="Verdana" w:cs="Times New Roman"/>
          <w:i/>
          <w:iCs/>
          <w:color w:val="000000"/>
          <w:sz w:val="16"/>
          <w:szCs w:val="16"/>
        </w:rPr>
        <w:t>Enrollment Services</w:t>
      </w:r>
      <w:r w:rsidRPr="0058017D">
        <w:rPr>
          <w:rFonts w:ascii="Verdana" w:eastAsia="Times New Roman" w:hAnsi="Verdana" w:cs="Times New Roman"/>
          <w:color w:val="000000"/>
          <w:sz w:val="16"/>
          <w:szCs w:val="16"/>
        </w:rPr>
        <w:t xml:space="preserve"> container in Active Directory, type the following command as a single line at a command-line prompt and replace “DC=</w:t>
      </w:r>
      <w:proofErr w:type="spellStart"/>
      <w:r w:rsidRPr="0058017D">
        <w:rPr>
          <w:rFonts w:ascii="Verdana" w:eastAsia="Times New Roman" w:hAnsi="Verdana" w:cs="Times New Roman"/>
          <w:color w:val="000000"/>
          <w:sz w:val="16"/>
          <w:szCs w:val="16"/>
        </w:rPr>
        <w:t>Contoso,DC</w:t>
      </w:r>
      <w:proofErr w:type="spellEnd"/>
      <w:r w:rsidRPr="0058017D">
        <w:rPr>
          <w:rFonts w:ascii="Verdana" w:eastAsia="Times New Roman" w:hAnsi="Verdana" w:cs="Times New Roman"/>
          <w:color w:val="000000"/>
          <w:sz w:val="16"/>
          <w:szCs w:val="16"/>
        </w:rPr>
        <w:t>=com” with the LDAP DN of your Active Directory root domain.</w:t>
      </w:r>
    </w:p>
    <w:p w14:paraId="1034F402" w14:textId="77777777" w:rsidR="0058017D" w:rsidRPr="0058017D" w:rsidRDefault="0058017D" w:rsidP="0058017D">
      <w:p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line has been split into multiple lines for readability. However, while trying it out on a system you must enter it as one line without breaks.</w:t>
      </w:r>
    </w:p>
    <w:p w14:paraId="5A819AC3"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w:t>
      </w:r>
      <w:proofErr w:type="spellStart"/>
      <w:r w:rsidRPr="0058017D">
        <w:rPr>
          <w:rFonts w:ascii="Courier New" w:eastAsia="Times New Roman" w:hAnsi="Courier New" w:cs="Courier New"/>
          <w:color w:val="000000"/>
          <w:sz w:val="20"/>
          <w:szCs w:val="20"/>
        </w:rPr>
        <w:t>viewstore</w:t>
      </w:r>
      <w:proofErr w:type="spellEnd"/>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ldap</w:t>
      </w:r>
      <w:proofErr w:type="spellEnd"/>
      <w:r w:rsidRPr="0058017D">
        <w:rPr>
          <w:rFonts w:ascii="Courier New" w:eastAsia="Times New Roman" w:hAnsi="Courier New" w:cs="Courier New"/>
          <w:color w:val="000000"/>
          <w:sz w:val="20"/>
          <w:szCs w:val="20"/>
        </w:rPr>
        <w:t xml:space="preserve">:///CN=Enrollment </w:t>
      </w:r>
      <w:proofErr w:type="spellStart"/>
      <w:proofErr w:type="gramStart"/>
      <w:r w:rsidRPr="0058017D">
        <w:rPr>
          <w:rFonts w:ascii="Courier New" w:eastAsia="Times New Roman" w:hAnsi="Courier New" w:cs="Courier New"/>
          <w:color w:val="000000"/>
          <w:sz w:val="20"/>
          <w:szCs w:val="20"/>
        </w:rPr>
        <w:t>Services,CN</w:t>
      </w:r>
      <w:proofErr w:type="spellEnd"/>
      <w:proofErr w:type="gramEnd"/>
      <w:r w:rsidRPr="0058017D">
        <w:rPr>
          <w:rFonts w:ascii="Courier New" w:eastAsia="Times New Roman" w:hAnsi="Courier New" w:cs="Courier New"/>
          <w:color w:val="000000"/>
          <w:sz w:val="20"/>
          <w:szCs w:val="20"/>
        </w:rPr>
        <w:t>=Public Key</w:t>
      </w:r>
    </w:p>
    <w:p w14:paraId="391B00D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Services,CN</w:t>
      </w:r>
      <w:proofErr w:type="spellEnd"/>
      <w:proofErr w:type="gram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Services,CN</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Configuration,DC</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contoso,DC</w:t>
      </w:r>
      <w:proofErr w:type="spellEnd"/>
      <w:r w:rsidRPr="0058017D">
        <w:rPr>
          <w:rFonts w:ascii="Courier New" w:eastAsia="Times New Roman" w:hAnsi="Courier New" w:cs="Courier New"/>
          <w:color w:val="000000"/>
          <w:sz w:val="20"/>
          <w:szCs w:val="20"/>
        </w:rPr>
        <w:t>=com?</w:t>
      </w:r>
    </w:p>
    <w:p w14:paraId="5BFCBF7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cACertificate?base</w:t>
      </w:r>
      <w:proofErr w:type="gramEnd"/>
      <w:r w:rsidRPr="0058017D">
        <w:rPr>
          <w:rFonts w:ascii="Courier New" w:eastAsia="Times New Roman" w:hAnsi="Courier New" w:cs="Courier New"/>
          <w:color w:val="000000"/>
          <w:sz w:val="20"/>
          <w:szCs w:val="20"/>
        </w:rPr>
        <w:t>?objectclass</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pKIEnrollmentService</w:t>
      </w:r>
      <w:proofErr w:type="spellEnd"/>
      <w:r w:rsidRPr="0058017D">
        <w:rPr>
          <w:rFonts w:ascii="Courier New" w:eastAsia="Times New Roman" w:hAnsi="Courier New" w:cs="Courier New"/>
          <w:color w:val="000000"/>
          <w:sz w:val="20"/>
          <w:szCs w:val="20"/>
        </w:rPr>
        <w:t>"</w:t>
      </w:r>
    </w:p>
    <w:p w14:paraId="0A4A9712" w14:textId="77777777" w:rsidR="0058017D" w:rsidRPr="0058017D" w:rsidRDefault="0058017D" w:rsidP="0058017D">
      <w:pPr>
        <w:numPr>
          <w:ilvl w:val="1"/>
          <w:numId w:val="24"/>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To view the content of the client computer’s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certificate store, type the following command at a command-line prompt.</w:t>
      </w:r>
    </w:p>
    <w:p w14:paraId="6A9248A8"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-enterprise -</w:t>
      </w:r>
      <w:proofErr w:type="spellStart"/>
      <w:r w:rsidRPr="0058017D">
        <w:rPr>
          <w:rFonts w:ascii="Courier New" w:eastAsia="Times New Roman" w:hAnsi="Courier New" w:cs="Courier New"/>
          <w:color w:val="000000"/>
          <w:sz w:val="20"/>
          <w:szCs w:val="20"/>
        </w:rPr>
        <w:t>viewstore</w:t>
      </w:r>
      <w:proofErr w:type="spellEnd"/>
      <w:r w:rsidRPr="0058017D">
        <w:rPr>
          <w:rFonts w:ascii="Courier New" w:eastAsia="Times New Roman" w:hAnsi="Courier New" w:cs="Courier New"/>
          <w:color w:val="000000"/>
          <w:sz w:val="20"/>
          <w:szCs w:val="20"/>
        </w:rPr>
        <w:t xml:space="preserve"> CA</w:t>
      </w:r>
    </w:p>
    <w:p w14:paraId="08FA3AF0"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More certificates can exist in the local enterprise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certificate store than are reported in the </w:t>
      </w:r>
      <w:r w:rsidRPr="0058017D">
        <w:rPr>
          <w:rFonts w:ascii="Verdana" w:eastAsia="Times New Roman" w:hAnsi="Verdana" w:cs="Times New Roman"/>
          <w:i/>
          <w:iCs/>
          <w:color w:val="000000"/>
          <w:sz w:val="16"/>
          <w:szCs w:val="16"/>
        </w:rPr>
        <w:t>Enrollment Services</w:t>
      </w:r>
      <w:r w:rsidRPr="0058017D">
        <w:rPr>
          <w:rFonts w:ascii="Verdana" w:eastAsia="Times New Roman" w:hAnsi="Verdana" w:cs="Times New Roman"/>
          <w:color w:val="000000"/>
          <w:sz w:val="16"/>
          <w:szCs w:val="16"/>
        </w:rPr>
        <w:t xml:space="preserve"> certificate container in Active Directory. The reason is that certificates stored in the </w:t>
      </w:r>
      <w:r w:rsidRPr="0058017D">
        <w:rPr>
          <w:rFonts w:ascii="Verdana" w:eastAsia="Times New Roman" w:hAnsi="Verdana" w:cs="Times New Roman"/>
          <w:i/>
          <w:iCs/>
          <w:color w:val="000000"/>
          <w:sz w:val="16"/>
          <w:szCs w:val="16"/>
        </w:rPr>
        <w:t>Enrollment Services</w:t>
      </w:r>
      <w:r w:rsidRPr="0058017D">
        <w:rPr>
          <w:rFonts w:ascii="Verdana" w:eastAsia="Times New Roman" w:hAnsi="Verdana" w:cs="Times New Roman"/>
          <w:color w:val="000000"/>
          <w:sz w:val="16"/>
          <w:szCs w:val="16"/>
        </w:rPr>
        <w:t xml:space="preserve"> and </w:t>
      </w:r>
      <w:r w:rsidRPr="0058017D">
        <w:rPr>
          <w:rFonts w:ascii="Verdana" w:eastAsia="Times New Roman" w:hAnsi="Verdana" w:cs="Times New Roman"/>
          <w:i/>
          <w:iCs/>
          <w:color w:val="000000"/>
          <w:sz w:val="16"/>
          <w:szCs w:val="16"/>
        </w:rPr>
        <w:t>AIA</w:t>
      </w:r>
      <w:r w:rsidRPr="0058017D">
        <w:rPr>
          <w:rFonts w:ascii="Verdana" w:eastAsia="Times New Roman" w:hAnsi="Verdana" w:cs="Times New Roman"/>
          <w:color w:val="000000"/>
          <w:sz w:val="16"/>
          <w:szCs w:val="16"/>
        </w:rPr>
        <w:t xml:space="preserve"> container in Active Directory are stored in the same certificate store at the client computer.</w:t>
      </w:r>
    </w:p>
    <w:p w14:paraId="02B3BDDE"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CA certificates that are available in the </w:t>
      </w:r>
      <w:r w:rsidRPr="0058017D">
        <w:rPr>
          <w:rFonts w:ascii="Verdana" w:eastAsia="Times New Roman" w:hAnsi="Verdana" w:cs="Times New Roman"/>
          <w:i/>
          <w:iCs/>
          <w:color w:val="000000"/>
          <w:sz w:val="16"/>
          <w:szCs w:val="16"/>
        </w:rPr>
        <w:t>AIA</w:t>
      </w:r>
      <w:r w:rsidRPr="0058017D">
        <w:rPr>
          <w:rFonts w:ascii="Verdana" w:eastAsia="Times New Roman" w:hAnsi="Verdana" w:cs="Times New Roman"/>
          <w:color w:val="000000"/>
          <w:sz w:val="16"/>
          <w:szCs w:val="16"/>
        </w:rPr>
        <w:t xml:space="preserve"> container in your Active Directory Configuration naming context are also deployed with group policies into the client computer’s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store. </w:t>
      </w:r>
    </w:p>
    <w:p w14:paraId="4487955C" w14:textId="77777777" w:rsidR="0058017D" w:rsidRPr="0058017D" w:rsidRDefault="0058017D" w:rsidP="0058017D">
      <w:pPr>
        <w:numPr>
          <w:ilvl w:val="1"/>
          <w:numId w:val="24"/>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To view the content of the </w:t>
      </w:r>
      <w:r w:rsidRPr="0058017D">
        <w:rPr>
          <w:rFonts w:ascii="Verdana" w:eastAsia="Times New Roman" w:hAnsi="Verdana" w:cs="Times New Roman"/>
          <w:i/>
          <w:iCs/>
          <w:color w:val="000000"/>
          <w:sz w:val="16"/>
          <w:szCs w:val="16"/>
        </w:rPr>
        <w:t>AIA</w:t>
      </w:r>
      <w:r w:rsidRPr="0058017D">
        <w:rPr>
          <w:rFonts w:ascii="Verdana" w:eastAsia="Times New Roman" w:hAnsi="Verdana" w:cs="Times New Roman"/>
          <w:color w:val="000000"/>
          <w:sz w:val="16"/>
          <w:szCs w:val="16"/>
        </w:rPr>
        <w:t xml:space="preserve"> container in Active Directory, type the following command at a command-line prompt and replace “DC=</w:t>
      </w:r>
      <w:proofErr w:type="spellStart"/>
      <w:r w:rsidRPr="0058017D">
        <w:rPr>
          <w:rFonts w:ascii="Verdana" w:eastAsia="Times New Roman" w:hAnsi="Verdana" w:cs="Times New Roman"/>
          <w:color w:val="000000"/>
          <w:sz w:val="16"/>
          <w:szCs w:val="16"/>
        </w:rPr>
        <w:t>Contoso,DC</w:t>
      </w:r>
      <w:proofErr w:type="spellEnd"/>
      <w:r w:rsidRPr="0058017D">
        <w:rPr>
          <w:rFonts w:ascii="Verdana" w:eastAsia="Times New Roman" w:hAnsi="Verdana" w:cs="Times New Roman"/>
          <w:color w:val="000000"/>
          <w:sz w:val="16"/>
          <w:szCs w:val="16"/>
        </w:rPr>
        <w:t>=com” with the LDAP DN of your Active Directory root domain.</w:t>
      </w:r>
    </w:p>
    <w:p w14:paraId="2079CE9B" w14:textId="77777777" w:rsidR="0058017D" w:rsidRPr="0058017D" w:rsidRDefault="0058017D" w:rsidP="0058017D">
      <w:p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Note:</w:t>
      </w:r>
      <w:r w:rsidRPr="0058017D">
        <w:rPr>
          <w:rFonts w:ascii="Verdana" w:eastAsia="Times New Roman" w:hAnsi="Verdana" w:cs="Times New Roman"/>
          <w:color w:val="000000"/>
          <w:sz w:val="16"/>
          <w:szCs w:val="16"/>
        </w:rPr>
        <w:t xml:space="preserve"> The line has been split into multiple lines for readability. However, while trying it out on a system you must enter it as one line without breaks.</w:t>
      </w:r>
    </w:p>
    <w:p w14:paraId="7BF7D52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w:t>
      </w:r>
      <w:proofErr w:type="spellStart"/>
      <w:r w:rsidRPr="0058017D">
        <w:rPr>
          <w:rFonts w:ascii="Courier New" w:eastAsia="Times New Roman" w:hAnsi="Courier New" w:cs="Courier New"/>
          <w:color w:val="000000"/>
          <w:sz w:val="20"/>
          <w:szCs w:val="20"/>
        </w:rPr>
        <w:t>viewstore</w:t>
      </w:r>
      <w:proofErr w:type="spellEnd"/>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ldap</w:t>
      </w:r>
      <w:proofErr w:type="spellEnd"/>
      <w:r w:rsidRPr="0058017D">
        <w:rPr>
          <w:rFonts w:ascii="Courier New" w:eastAsia="Times New Roman" w:hAnsi="Courier New" w:cs="Courier New"/>
          <w:color w:val="000000"/>
          <w:sz w:val="20"/>
          <w:szCs w:val="20"/>
        </w:rPr>
        <w:t>:///CN=AIA,CN=Public Key</w:t>
      </w:r>
    </w:p>
    <w:p w14:paraId="6DB9A9AF"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Services,CN</w:t>
      </w:r>
      <w:proofErr w:type="spellEnd"/>
      <w:proofErr w:type="gram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Services,CN</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Configuration,DC</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contoso,DC</w:t>
      </w:r>
      <w:proofErr w:type="spellEnd"/>
      <w:r w:rsidRPr="0058017D">
        <w:rPr>
          <w:rFonts w:ascii="Courier New" w:eastAsia="Times New Roman" w:hAnsi="Courier New" w:cs="Courier New"/>
          <w:color w:val="000000"/>
          <w:sz w:val="20"/>
          <w:szCs w:val="20"/>
        </w:rPr>
        <w:t>=com?</w:t>
      </w:r>
    </w:p>
    <w:p w14:paraId="06AFA17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cACertificate?base</w:t>
      </w:r>
      <w:proofErr w:type="gramEnd"/>
      <w:r w:rsidRPr="0058017D">
        <w:rPr>
          <w:rFonts w:ascii="Courier New" w:eastAsia="Times New Roman" w:hAnsi="Courier New" w:cs="Courier New"/>
          <w:color w:val="000000"/>
          <w:sz w:val="20"/>
          <w:szCs w:val="20"/>
        </w:rPr>
        <w:t>?objectclass</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certificationAuthority</w:t>
      </w:r>
      <w:proofErr w:type="spellEnd"/>
      <w:r w:rsidRPr="0058017D">
        <w:rPr>
          <w:rFonts w:ascii="Courier New" w:eastAsia="Times New Roman" w:hAnsi="Courier New" w:cs="Courier New"/>
          <w:color w:val="000000"/>
          <w:sz w:val="20"/>
          <w:szCs w:val="20"/>
        </w:rPr>
        <w:t>"</w:t>
      </w:r>
    </w:p>
    <w:p w14:paraId="1AD28563" w14:textId="77777777" w:rsidR="0058017D" w:rsidRPr="0058017D" w:rsidRDefault="0058017D" w:rsidP="0058017D">
      <w:pPr>
        <w:numPr>
          <w:ilvl w:val="1"/>
          <w:numId w:val="24"/>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As stated previously, certificates in the </w:t>
      </w:r>
      <w:r w:rsidRPr="0058017D">
        <w:rPr>
          <w:rFonts w:ascii="Verdana" w:eastAsia="Times New Roman" w:hAnsi="Verdana" w:cs="Times New Roman"/>
          <w:i/>
          <w:iCs/>
          <w:color w:val="000000"/>
          <w:sz w:val="16"/>
          <w:szCs w:val="16"/>
        </w:rPr>
        <w:t>AIA</w:t>
      </w:r>
      <w:r w:rsidRPr="0058017D">
        <w:rPr>
          <w:rFonts w:ascii="Verdana" w:eastAsia="Times New Roman" w:hAnsi="Verdana" w:cs="Times New Roman"/>
          <w:color w:val="000000"/>
          <w:sz w:val="16"/>
          <w:szCs w:val="16"/>
        </w:rPr>
        <w:t xml:space="preserve"> container of Active Directory are stored in the local enterprise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certificate store. To view these certificates, type the following command at a command-line prompt.</w:t>
      </w:r>
    </w:p>
    <w:p w14:paraId="1953E60F"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-enterprise -</w:t>
      </w:r>
      <w:proofErr w:type="spellStart"/>
      <w:r w:rsidRPr="0058017D">
        <w:rPr>
          <w:rFonts w:ascii="Courier New" w:eastAsia="Times New Roman" w:hAnsi="Courier New" w:cs="Courier New"/>
          <w:color w:val="000000"/>
          <w:sz w:val="20"/>
          <w:szCs w:val="20"/>
        </w:rPr>
        <w:t>viewstore</w:t>
      </w:r>
      <w:proofErr w:type="spellEnd"/>
      <w:r w:rsidRPr="0058017D">
        <w:rPr>
          <w:rFonts w:ascii="Courier New" w:eastAsia="Times New Roman" w:hAnsi="Courier New" w:cs="Courier New"/>
          <w:color w:val="000000"/>
          <w:sz w:val="20"/>
          <w:szCs w:val="20"/>
        </w:rPr>
        <w:t xml:space="preserve"> CA</w:t>
      </w:r>
    </w:p>
    <w:p w14:paraId="42AD7EAD"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CA certificates that are available in the </w:t>
      </w:r>
      <w:proofErr w:type="spellStart"/>
      <w:r w:rsidRPr="0058017D">
        <w:rPr>
          <w:rFonts w:ascii="Verdana" w:eastAsia="Times New Roman" w:hAnsi="Verdana" w:cs="Times New Roman"/>
          <w:i/>
          <w:iCs/>
          <w:color w:val="000000"/>
          <w:sz w:val="16"/>
          <w:szCs w:val="16"/>
        </w:rPr>
        <w:t>NTAuth</w:t>
      </w:r>
      <w:proofErr w:type="spellEnd"/>
      <w:r w:rsidRPr="0058017D">
        <w:rPr>
          <w:rFonts w:ascii="Verdana" w:eastAsia="Times New Roman" w:hAnsi="Verdana" w:cs="Times New Roman"/>
          <w:color w:val="000000"/>
          <w:sz w:val="16"/>
          <w:szCs w:val="16"/>
        </w:rPr>
        <w:t xml:space="preserve"> container in your Active Directory Configuration naming context are also deployed with group policies into the client computer’s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store. </w:t>
      </w:r>
    </w:p>
    <w:p w14:paraId="14E199A7" w14:textId="77777777" w:rsidR="0058017D" w:rsidRPr="0058017D" w:rsidRDefault="0058017D" w:rsidP="0058017D">
      <w:pPr>
        <w:numPr>
          <w:ilvl w:val="1"/>
          <w:numId w:val="24"/>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To view the content of the </w:t>
      </w:r>
      <w:proofErr w:type="spellStart"/>
      <w:r w:rsidRPr="0058017D">
        <w:rPr>
          <w:rFonts w:ascii="Verdana" w:eastAsia="Times New Roman" w:hAnsi="Verdana" w:cs="Times New Roman"/>
          <w:i/>
          <w:iCs/>
          <w:color w:val="000000"/>
          <w:sz w:val="16"/>
          <w:szCs w:val="16"/>
        </w:rPr>
        <w:t>NTAuth</w:t>
      </w:r>
      <w:proofErr w:type="spellEnd"/>
      <w:r w:rsidRPr="0058017D">
        <w:rPr>
          <w:rFonts w:ascii="Verdana" w:eastAsia="Times New Roman" w:hAnsi="Verdana" w:cs="Times New Roman"/>
          <w:color w:val="000000"/>
          <w:sz w:val="16"/>
          <w:szCs w:val="16"/>
        </w:rPr>
        <w:t xml:space="preserve"> container in Active Directory, type the following command at a command-line prompt and replace “DC=</w:t>
      </w:r>
      <w:proofErr w:type="spellStart"/>
      <w:r w:rsidRPr="0058017D">
        <w:rPr>
          <w:rFonts w:ascii="Verdana" w:eastAsia="Times New Roman" w:hAnsi="Verdana" w:cs="Times New Roman"/>
          <w:color w:val="000000"/>
          <w:sz w:val="16"/>
          <w:szCs w:val="16"/>
        </w:rPr>
        <w:t>Contoso,DC</w:t>
      </w:r>
      <w:proofErr w:type="spellEnd"/>
      <w:r w:rsidRPr="0058017D">
        <w:rPr>
          <w:rFonts w:ascii="Verdana" w:eastAsia="Times New Roman" w:hAnsi="Verdana" w:cs="Times New Roman"/>
          <w:color w:val="000000"/>
          <w:sz w:val="16"/>
          <w:szCs w:val="16"/>
        </w:rPr>
        <w:t>=com” with the namespace of your Active Directory root domain.</w:t>
      </w:r>
    </w:p>
    <w:p w14:paraId="2DD0573D" w14:textId="77777777" w:rsidR="0058017D" w:rsidRPr="0058017D" w:rsidRDefault="0058017D" w:rsidP="0058017D">
      <w:p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line has been split into multiple lines for readability. However, while trying it out on a system you must enter it as one line without breaks.</w:t>
      </w:r>
    </w:p>
    <w:p w14:paraId="2CAF8226"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w:t>
      </w:r>
      <w:proofErr w:type="spellStart"/>
      <w:r w:rsidRPr="0058017D">
        <w:rPr>
          <w:rFonts w:ascii="Courier New" w:eastAsia="Times New Roman" w:hAnsi="Courier New" w:cs="Courier New"/>
          <w:color w:val="000000"/>
          <w:sz w:val="20"/>
          <w:szCs w:val="20"/>
        </w:rPr>
        <w:t>viewstore</w:t>
      </w:r>
      <w:proofErr w:type="spellEnd"/>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ldap</w:t>
      </w:r>
      <w:proofErr w:type="spellEnd"/>
      <w:r w:rsidRPr="0058017D">
        <w:rPr>
          <w:rFonts w:ascii="Courier New" w:eastAsia="Times New Roman" w:hAnsi="Courier New" w:cs="Courier New"/>
          <w:color w:val="000000"/>
          <w:sz w:val="20"/>
          <w:szCs w:val="20"/>
        </w:rPr>
        <w:t>:///CN=</w:t>
      </w:r>
      <w:proofErr w:type="spellStart"/>
      <w:r w:rsidRPr="0058017D">
        <w:rPr>
          <w:rFonts w:ascii="Courier New" w:eastAsia="Times New Roman" w:hAnsi="Courier New" w:cs="Courier New"/>
          <w:color w:val="000000"/>
          <w:sz w:val="20"/>
          <w:szCs w:val="20"/>
        </w:rPr>
        <w:t>NTAuthCertificates,CN</w:t>
      </w:r>
      <w:proofErr w:type="spellEnd"/>
      <w:r w:rsidRPr="0058017D">
        <w:rPr>
          <w:rFonts w:ascii="Courier New" w:eastAsia="Times New Roman" w:hAnsi="Courier New" w:cs="Courier New"/>
          <w:color w:val="000000"/>
          <w:sz w:val="20"/>
          <w:szCs w:val="20"/>
        </w:rPr>
        <w:t>=Public Key</w:t>
      </w:r>
    </w:p>
    <w:p w14:paraId="6420AE1D"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Services,CN</w:t>
      </w:r>
      <w:proofErr w:type="spellEnd"/>
      <w:proofErr w:type="gram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Services,CN</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Configuration,DC</w:t>
      </w:r>
      <w:proofErr w:type="spell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contoso,DC</w:t>
      </w:r>
      <w:proofErr w:type="spellEnd"/>
      <w:r w:rsidRPr="0058017D">
        <w:rPr>
          <w:rFonts w:ascii="Courier New" w:eastAsia="Times New Roman" w:hAnsi="Courier New" w:cs="Courier New"/>
          <w:color w:val="000000"/>
          <w:sz w:val="20"/>
          <w:szCs w:val="20"/>
        </w:rPr>
        <w:t>=com"</w:t>
      </w:r>
    </w:p>
    <w:p w14:paraId="54C48538" w14:textId="77777777" w:rsidR="0058017D" w:rsidRPr="0058017D" w:rsidRDefault="0058017D" w:rsidP="0058017D">
      <w:pPr>
        <w:numPr>
          <w:ilvl w:val="1"/>
          <w:numId w:val="24"/>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To view the content of the client computer’s </w:t>
      </w:r>
      <w:proofErr w:type="spellStart"/>
      <w:r w:rsidRPr="0058017D">
        <w:rPr>
          <w:rFonts w:ascii="Verdana" w:eastAsia="Times New Roman" w:hAnsi="Verdana" w:cs="Times New Roman"/>
          <w:i/>
          <w:iCs/>
          <w:color w:val="000000"/>
          <w:sz w:val="16"/>
          <w:szCs w:val="16"/>
        </w:rPr>
        <w:t>NTAuth</w:t>
      </w:r>
      <w:proofErr w:type="spellEnd"/>
      <w:r w:rsidRPr="0058017D">
        <w:rPr>
          <w:rFonts w:ascii="Verdana" w:eastAsia="Times New Roman" w:hAnsi="Verdana" w:cs="Times New Roman"/>
          <w:color w:val="000000"/>
          <w:sz w:val="16"/>
          <w:szCs w:val="16"/>
        </w:rPr>
        <w:t xml:space="preserve"> certificate store, type the following command at a command-line prompt.</w:t>
      </w:r>
    </w:p>
    <w:p w14:paraId="1237AAC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975"/>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-enterprise -</w:t>
      </w:r>
      <w:proofErr w:type="spellStart"/>
      <w:r w:rsidRPr="0058017D">
        <w:rPr>
          <w:rFonts w:ascii="Courier New" w:eastAsia="Times New Roman" w:hAnsi="Courier New" w:cs="Courier New"/>
          <w:color w:val="000000"/>
          <w:sz w:val="20"/>
          <w:szCs w:val="20"/>
        </w:rPr>
        <w:t>viewstore</w:t>
      </w:r>
      <w:proofErr w:type="spellEnd"/>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NTAuth</w:t>
      </w:r>
      <w:proofErr w:type="spellEnd"/>
    </w:p>
    <w:p w14:paraId="7C9EA027"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w:t>
      </w:r>
      <w:proofErr w:type="spellStart"/>
      <w:r w:rsidRPr="0058017D">
        <w:rPr>
          <w:rFonts w:ascii="Verdana" w:eastAsia="Times New Roman" w:hAnsi="Verdana" w:cs="Times New Roman"/>
          <w:i/>
          <w:iCs/>
          <w:color w:val="000000"/>
          <w:sz w:val="16"/>
          <w:szCs w:val="16"/>
        </w:rPr>
        <w:t>NTAuth</w:t>
      </w:r>
      <w:proofErr w:type="spellEnd"/>
      <w:r w:rsidRPr="0058017D">
        <w:rPr>
          <w:rFonts w:ascii="Verdana" w:eastAsia="Times New Roman" w:hAnsi="Verdana" w:cs="Times New Roman"/>
          <w:color w:val="000000"/>
          <w:sz w:val="16"/>
          <w:szCs w:val="16"/>
        </w:rPr>
        <w:t xml:space="preserve"> store is created and populated during setup of the first Enterprise CA in Active Directory or when certificates are published manually to that store. Thus, if you have deleted the </w:t>
      </w:r>
      <w:proofErr w:type="spellStart"/>
      <w:r w:rsidRPr="0058017D">
        <w:rPr>
          <w:rFonts w:ascii="Verdana" w:eastAsia="Times New Roman" w:hAnsi="Verdana" w:cs="Times New Roman"/>
          <w:i/>
          <w:iCs/>
          <w:color w:val="000000"/>
          <w:sz w:val="16"/>
          <w:szCs w:val="16"/>
        </w:rPr>
        <w:t>NTAuth</w:t>
      </w:r>
      <w:proofErr w:type="spellEnd"/>
      <w:r w:rsidRPr="0058017D">
        <w:rPr>
          <w:rFonts w:ascii="Verdana" w:eastAsia="Times New Roman" w:hAnsi="Verdana" w:cs="Times New Roman"/>
          <w:color w:val="000000"/>
          <w:sz w:val="16"/>
          <w:szCs w:val="16"/>
        </w:rPr>
        <w:t xml:space="preserve"> store accidentally, you can recover it by adding certificates manually with certutil -</w:t>
      </w:r>
      <w:proofErr w:type="spellStart"/>
      <w:r w:rsidRPr="0058017D">
        <w:rPr>
          <w:rFonts w:ascii="Verdana" w:eastAsia="Times New Roman" w:hAnsi="Verdana" w:cs="Times New Roman"/>
          <w:color w:val="000000"/>
          <w:sz w:val="16"/>
          <w:szCs w:val="16"/>
        </w:rPr>
        <w:t>dspublish</w:t>
      </w:r>
      <w:proofErr w:type="spellEnd"/>
      <w:r w:rsidRPr="0058017D">
        <w:rPr>
          <w:rFonts w:ascii="Verdana" w:eastAsia="Times New Roman" w:hAnsi="Verdana" w:cs="Times New Roman"/>
          <w:color w:val="000000"/>
          <w:sz w:val="16"/>
          <w:szCs w:val="16"/>
        </w:rPr>
        <w:t xml:space="preserve"> to this store. The </w:t>
      </w:r>
      <w:proofErr w:type="spellStart"/>
      <w:r w:rsidRPr="0058017D">
        <w:rPr>
          <w:rFonts w:ascii="Verdana" w:eastAsia="Times New Roman" w:hAnsi="Verdana" w:cs="Times New Roman"/>
          <w:i/>
          <w:iCs/>
          <w:color w:val="000000"/>
          <w:sz w:val="16"/>
          <w:szCs w:val="16"/>
        </w:rPr>
        <w:t>NTAuth</w:t>
      </w:r>
      <w:proofErr w:type="spellEnd"/>
      <w:r w:rsidRPr="0058017D">
        <w:rPr>
          <w:rFonts w:ascii="Verdana" w:eastAsia="Times New Roman" w:hAnsi="Verdana" w:cs="Times New Roman"/>
          <w:color w:val="000000"/>
          <w:sz w:val="16"/>
          <w:szCs w:val="16"/>
        </w:rPr>
        <w:t xml:space="preserve"> store designates CAs that are capable of issuing certificates for smart card logon and “enroll on behalf of” behavior.</w:t>
      </w:r>
    </w:p>
    <w:p w14:paraId="6C72E38A"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Certificates defined in Group Policy are applied and loaded into the Local Machine certificate store. The root CA certificates that have been added into the Group Policy hive </w:t>
      </w:r>
      <w:r w:rsidRPr="0058017D">
        <w:rPr>
          <w:rFonts w:ascii="Verdana" w:eastAsia="Times New Roman" w:hAnsi="Verdana" w:cs="Times New Roman"/>
          <w:i/>
          <w:iCs/>
          <w:color w:val="000000"/>
          <w:sz w:val="16"/>
          <w:szCs w:val="16"/>
        </w:rPr>
        <w:t>Computer Configuration\Windows Settings\Security Settings\Public Key Policies\Trusted Root Certification Authorities</w:t>
      </w:r>
      <w:r w:rsidRPr="0058017D">
        <w:rPr>
          <w:rFonts w:ascii="Verdana" w:eastAsia="Times New Roman" w:hAnsi="Verdana" w:cs="Times New Roman"/>
          <w:color w:val="000000"/>
          <w:sz w:val="16"/>
          <w:szCs w:val="16"/>
        </w:rPr>
        <w:t xml:space="preserve"> policy appear at the client in the local machine’s </w:t>
      </w:r>
      <w:r w:rsidRPr="0058017D">
        <w:rPr>
          <w:rFonts w:ascii="Verdana" w:eastAsia="Times New Roman" w:hAnsi="Verdana" w:cs="Times New Roman"/>
          <w:i/>
          <w:iCs/>
          <w:color w:val="000000"/>
          <w:sz w:val="16"/>
          <w:szCs w:val="16"/>
        </w:rPr>
        <w:t>Group Policies</w:t>
      </w:r>
      <w:r w:rsidRPr="0058017D">
        <w:rPr>
          <w:rFonts w:ascii="Verdana" w:eastAsia="Times New Roman" w:hAnsi="Verdana" w:cs="Times New Roman"/>
          <w:color w:val="000000"/>
          <w:sz w:val="16"/>
          <w:szCs w:val="16"/>
        </w:rPr>
        <w:t xml:space="preserve"> container. Certificates in Active Directory in the Group Policy can only be viewed from the Group Policy console. The local </w:t>
      </w:r>
      <w:r w:rsidRPr="0058017D">
        <w:rPr>
          <w:rFonts w:ascii="Verdana" w:eastAsia="Times New Roman" w:hAnsi="Verdana" w:cs="Times New Roman"/>
          <w:i/>
          <w:iCs/>
          <w:color w:val="000000"/>
          <w:sz w:val="16"/>
          <w:szCs w:val="16"/>
        </w:rPr>
        <w:t>Trusted Root Certification Authorities</w:t>
      </w:r>
      <w:r w:rsidRPr="0058017D">
        <w:rPr>
          <w:rFonts w:ascii="Verdana" w:eastAsia="Times New Roman" w:hAnsi="Verdana" w:cs="Times New Roman"/>
          <w:color w:val="000000"/>
          <w:sz w:val="16"/>
          <w:szCs w:val="16"/>
        </w:rPr>
        <w:t xml:space="preserve"> certificate container can be viewed with the Certificates console since the current version of Certutil.exe cannot show the local Group Policy certificate store. The </w:t>
      </w:r>
      <w:r w:rsidRPr="0058017D">
        <w:rPr>
          <w:rFonts w:ascii="Verdana" w:eastAsia="Times New Roman" w:hAnsi="Verdana" w:cs="Times New Roman"/>
          <w:i/>
          <w:iCs/>
          <w:color w:val="000000"/>
          <w:sz w:val="16"/>
          <w:szCs w:val="16"/>
        </w:rPr>
        <w:t>Group Policies</w:t>
      </w:r>
      <w:r w:rsidRPr="0058017D">
        <w:rPr>
          <w:rFonts w:ascii="Verdana" w:eastAsia="Times New Roman" w:hAnsi="Verdana" w:cs="Times New Roman"/>
          <w:color w:val="000000"/>
          <w:sz w:val="16"/>
          <w:szCs w:val="16"/>
        </w:rPr>
        <w:t xml:space="preserve"> container is a </w:t>
      </w:r>
      <w:proofErr w:type="spellStart"/>
      <w:r w:rsidRPr="0058017D">
        <w:rPr>
          <w:rFonts w:ascii="Verdana" w:eastAsia="Times New Roman" w:hAnsi="Verdana" w:cs="Times New Roman"/>
          <w:color w:val="000000"/>
          <w:sz w:val="16"/>
          <w:szCs w:val="16"/>
        </w:rPr>
        <w:t>subcontainer</w:t>
      </w:r>
      <w:proofErr w:type="spellEnd"/>
      <w:r w:rsidRPr="0058017D">
        <w:rPr>
          <w:rFonts w:ascii="Verdana" w:eastAsia="Times New Roman" w:hAnsi="Verdana" w:cs="Times New Roman"/>
          <w:color w:val="000000"/>
          <w:sz w:val="16"/>
          <w:szCs w:val="16"/>
        </w:rPr>
        <w:t xml:space="preserve"> </w:t>
      </w:r>
      <w:r w:rsidRPr="0058017D">
        <w:rPr>
          <w:rFonts w:ascii="Verdana" w:eastAsia="Times New Roman" w:hAnsi="Verdana" w:cs="Times New Roman"/>
          <w:i/>
          <w:iCs/>
          <w:color w:val="000000"/>
          <w:sz w:val="16"/>
          <w:szCs w:val="16"/>
        </w:rPr>
        <w:t>Trusted Root Certification Authorities</w:t>
      </w:r>
      <w:r w:rsidRPr="0058017D">
        <w:rPr>
          <w:rFonts w:ascii="Verdana" w:eastAsia="Times New Roman" w:hAnsi="Verdana" w:cs="Times New Roman"/>
          <w:color w:val="000000"/>
          <w:sz w:val="16"/>
          <w:szCs w:val="16"/>
        </w:rPr>
        <w:t xml:space="preserve"> and is only visible if the physical certificates store view has been turned on in the Certificates console.</w:t>
      </w:r>
    </w:p>
    <w:p w14:paraId="0E900A37"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CA certificates that have been added into the Group Policy hive </w:t>
      </w:r>
      <w:r w:rsidRPr="0058017D">
        <w:rPr>
          <w:rFonts w:ascii="Verdana" w:eastAsia="Times New Roman" w:hAnsi="Verdana" w:cs="Times New Roman"/>
          <w:i/>
          <w:iCs/>
          <w:color w:val="000000"/>
          <w:sz w:val="16"/>
          <w:szCs w:val="16"/>
        </w:rPr>
        <w:t>Computer Configuration\Windows Settings\Security Settings\Public Key Policies\</w:t>
      </w:r>
      <w:r w:rsidRPr="0058017D">
        <w:rPr>
          <w:rFonts w:ascii="Verdana" w:eastAsia="Times New Roman" w:hAnsi="Verdana" w:cs="Times New Roman"/>
          <w:color w:val="000000"/>
          <w:sz w:val="16"/>
          <w:szCs w:val="16"/>
        </w:rPr>
        <w:t xml:space="preserve"> </w:t>
      </w:r>
      <w:r w:rsidRPr="0058017D">
        <w:rPr>
          <w:rFonts w:ascii="Verdana" w:eastAsia="Times New Roman" w:hAnsi="Verdana" w:cs="Times New Roman"/>
          <w:i/>
          <w:iCs/>
          <w:color w:val="000000"/>
          <w:sz w:val="16"/>
          <w:szCs w:val="16"/>
        </w:rPr>
        <w:t>Enterprise Trust</w:t>
      </w:r>
      <w:r w:rsidRPr="0058017D">
        <w:rPr>
          <w:rFonts w:ascii="Verdana" w:eastAsia="Times New Roman" w:hAnsi="Verdana" w:cs="Times New Roman"/>
          <w:color w:val="000000"/>
          <w:sz w:val="16"/>
          <w:szCs w:val="16"/>
        </w:rPr>
        <w:t xml:space="preserve"> policy appear at the client in the </w:t>
      </w:r>
      <w:r w:rsidRPr="0058017D">
        <w:rPr>
          <w:rFonts w:ascii="Verdana" w:eastAsia="Times New Roman" w:hAnsi="Verdana" w:cs="Times New Roman"/>
          <w:i/>
          <w:iCs/>
          <w:color w:val="000000"/>
          <w:sz w:val="16"/>
          <w:szCs w:val="16"/>
        </w:rPr>
        <w:t>Local Machine -</w:t>
      </w:r>
      <w:r w:rsidRPr="0058017D">
        <w:rPr>
          <w:rFonts w:ascii="Verdana" w:eastAsia="Times New Roman" w:hAnsi="Verdana" w:cs="Times New Roman"/>
          <w:color w:val="000000"/>
          <w:sz w:val="16"/>
          <w:szCs w:val="16"/>
        </w:rPr>
        <w:t xml:space="preserve"> </w:t>
      </w:r>
      <w:r w:rsidRPr="0058017D">
        <w:rPr>
          <w:rFonts w:ascii="Verdana" w:eastAsia="Times New Roman" w:hAnsi="Verdana" w:cs="Times New Roman"/>
          <w:i/>
          <w:iCs/>
          <w:color w:val="000000"/>
          <w:sz w:val="16"/>
          <w:szCs w:val="16"/>
        </w:rPr>
        <w:t>Group Policies</w:t>
      </w:r>
      <w:r w:rsidRPr="0058017D">
        <w:rPr>
          <w:rFonts w:ascii="Verdana" w:eastAsia="Times New Roman" w:hAnsi="Verdana" w:cs="Times New Roman"/>
          <w:color w:val="000000"/>
          <w:sz w:val="16"/>
          <w:szCs w:val="16"/>
        </w:rPr>
        <w:t xml:space="preserve"> container. Certificates in Active Directory in the Group Policy can only be viewed with the Group Policy console. The local </w:t>
      </w:r>
      <w:r w:rsidRPr="0058017D">
        <w:rPr>
          <w:rFonts w:ascii="Verdana" w:eastAsia="Times New Roman" w:hAnsi="Verdana" w:cs="Times New Roman"/>
          <w:i/>
          <w:iCs/>
          <w:color w:val="000000"/>
          <w:sz w:val="16"/>
          <w:szCs w:val="16"/>
        </w:rPr>
        <w:t>Enterprise Trust</w:t>
      </w:r>
      <w:r w:rsidRPr="0058017D">
        <w:rPr>
          <w:rFonts w:ascii="Verdana" w:eastAsia="Times New Roman" w:hAnsi="Verdana" w:cs="Times New Roman"/>
          <w:color w:val="000000"/>
          <w:sz w:val="16"/>
          <w:szCs w:val="16"/>
        </w:rPr>
        <w:t xml:space="preserve"> certificate container can be viewed from the Certificates console. The </w:t>
      </w:r>
      <w:r w:rsidRPr="0058017D">
        <w:rPr>
          <w:rFonts w:ascii="Verdana" w:eastAsia="Times New Roman" w:hAnsi="Verdana" w:cs="Times New Roman"/>
          <w:i/>
          <w:iCs/>
          <w:color w:val="000000"/>
          <w:sz w:val="16"/>
          <w:szCs w:val="16"/>
        </w:rPr>
        <w:t>Group Policies</w:t>
      </w:r>
      <w:r w:rsidRPr="0058017D">
        <w:rPr>
          <w:rFonts w:ascii="Verdana" w:eastAsia="Times New Roman" w:hAnsi="Verdana" w:cs="Times New Roman"/>
          <w:color w:val="000000"/>
          <w:sz w:val="16"/>
          <w:szCs w:val="16"/>
        </w:rPr>
        <w:t xml:space="preserve"> is a </w:t>
      </w:r>
      <w:proofErr w:type="spellStart"/>
      <w:r w:rsidRPr="0058017D">
        <w:rPr>
          <w:rFonts w:ascii="Verdana" w:eastAsia="Times New Roman" w:hAnsi="Verdana" w:cs="Times New Roman"/>
          <w:color w:val="000000"/>
          <w:sz w:val="16"/>
          <w:szCs w:val="16"/>
        </w:rPr>
        <w:t>subcontainer</w:t>
      </w:r>
      <w:proofErr w:type="spellEnd"/>
      <w:r w:rsidRPr="0058017D">
        <w:rPr>
          <w:rFonts w:ascii="Verdana" w:eastAsia="Times New Roman" w:hAnsi="Verdana" w:cs="Times New Roman"/>
          <w:color w:val="000000"/>
          <w:sz w:val="16"/>
          <w:szCs w:val="16"/>
        </w:rPr>
        <w:t xml:space="preserve"> </w:t>
      </w:r>
      <w:r w:rsidRPr="0058017D">
        <w:rPr>
          <w:rFonts w:ascii="Verdana" w:eastAsia="Times New Roman" w:hAnsi="Verdana" w:cs="Times New Roman"/>
          <w:i/>
          <w:iCs/>
          <w:color w:val="000000"/>
          <w:sz w:val="16"/>
          <w:szCs w:val="16"/>
        </w:rPr>
        <w:t>Enterprise Trust</w:t>
      </w:r>
      <w:r w:rsidRPr="0058017D">
        <w:rPr>
          <w:rFonts w:ascii="Verdana" w:eastAsia="Times New Roman" w:hAnsi="Verdana" w:cs="Times New Roman"/>
          <w:color w:val="000000"/>
          <w:sz w:val="16"/>
          <w:szCs w:val="16"/>
        </w:rPr>
        <w:t xml:space="preserve"> and is only visible if the physical certificates store view has been turned on in the Certificates console. Certificates defined in the Enterprise policy are loaded into the Local Machine certificate store. The Enterprise policy includes certificates stored in the </w:t>
      </w:r>
      <w:proofErr w:type="spellStart"/>
      <w:r w:rsidRPr="0058017D">
        <w:rPr>
          <w:rFonts w:ascii="Verdana" w:eastAsia="Times New Roman" w:hAnsi="Verdana" w:cs="Times New Roman"/>
          <w:color w:val="000000"/>
          <w:sz w:val="16"/>
          <w:szCs w:val="16"/>
        </w:rPr>
        <w:t>NTAuth</w:t>
      </w:r>
      <w:proofErr w:type="spellEnd"/>
      <w:r w:rsidRPr="0058017D">
        <w:rPr>
          <w:rFonts w:ascii="Verdana" w:eastAsia="Times New Roman" w:hAnsi="Verdana" w:cs="Times New Roman"/>
          <w:color w:val="000000"/>
          <w:sz w:val="16"/>
          <w:szCs w:val="16"/>
        </w:rPr>
        <w:t xml:space="preserve"> store.</w:t>
      </w:r>
    </w:p>
    <w:p w14:paraId="46E494CE"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 certificate in the user’s personal store does not have a CA certificate from the same issuer and is not revoked or expired, the CA certificate will be retrieved using the AIA references in the certificate.</w:t>
      </w:r>
    </w:p>
    <w:p w14:paraId="4A2D7ED9"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To view the certificates that are referred to in an AIA certificate extension, type the following command at a command-line prompt.</w:t>
      </w:r>
    </w:p>
    <w:p w14:paraId="4E6826C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ind w:left="720"/>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-URL [</w:t>
      </w:r>
      <w:proofErr w:type="spellStart"/>
      <w:r w:rsidRPr="0058017D">
        <w:rPr>
          <w:rFonts w:ascii="Courier New" w:eastAsia="Times New Roman" w:hAnsi="Courier New" w:cs="Courier New"/>
          <w:color w:val="000000"/>
          <w:sz w:val="20"/>
          <w:szCs w:val="20"/>
        </w:rPr>
        <w:t>CertificateFile</w:t>
      </w:r>
      <w:proofErr w:type="spellEnd"/>
      <w:r w:rsidRPr="0058017D">
        <w:rPr>
          <w:rFonts w:ascii="Courier New" w:eastAsia="Times New Roman" w:hAnsi="Courier New" w:cs="Courier New"/>
          <w:color w:val="000000"/>
          <w:sz w:val="20"/>
          <w:szCs w:val="20"/>
        </w:rPr>
        <w:t>]</w:t>
      </w:r>
    </w:p>
    <w:p w14:paraId="0CA4288A"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Replace “[</w:t>
      </w:r>
      <w:proofErr w:type="spellStart"/>
      <w:r w:rsidRPr="0058017D">
        <w:rPr>
          <w:rFonts w:ascii="Verdana" w:eastAsia="Times New Roman" w:hAnsi="Verdana" w:cs="Times New Roman"/>
          <w:color w:val="000000"/>
          <w:sz w:val="16"/>
          <w:szCs w:val="16"/>
        </w:rPr>
        <w:t>CertificateFile</w:t>
      </w:r>
      <w:proofErr w:type="spellEnd"/>
      <w:r w:rsidRPr="0058017D">
        <w:rPr>
          <w:rFonts w:ascii="Verdana" w:eastAsia="Times New Roman" w:hAnsi="Verdana" w:cs="Times New Roman"/>
          <w:color w:val="000000"/>
          <w:sz w:val="16"/>
          <w:szCs w:val="16"/>
        </w:rPr>
        <w:t>]” with the file name of the certificate to be verified and select the “Certs from AIA” option. Click the “Retrieve” button. Find the status codes that are returned by this verification step in Appendix C – CRL Return Codes.</w:t>
      </w:r>
    </w:p>
    <w:p w14:paraId="10B3E8DD"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If the “Update Root Certificates” component is installed, updated root certificates are downloaded from the Windows download site periodically. For more information about the Root certificates update component, search for “Update Root Certificates” at</w:t>
      </w:r>
      <w:r w:rsidRPr="0058017D">
        <w:rPr>
          <w:rFonts w:ascii="Verdana" w:eastAsia="Times New Roman" w:hAnsi="Verdana" w:cs="Times New Roman"/>
          <w:color w:val="000000"/>
          <w:sz w:val="16"/>
          <w:szCs w:val="16"/>
        </w:rPr>
        <w:br/>
      </w:r>
      <w:hyperlink r:id="rId44" w:tgtFrame="_blank" w:history="1">
        <w:r w:rsidRPr="0058017D">
          <w:rPr>
            <w:rFonts w:ascii="Verdana" w:eastAsia="Times New Roman" w:hAnsi="Verdana" w:cs="Times New Roman"/>
            <w:color w:val="0033CC"/>
            <w:sz w:val="16"/>
            <w:szCs w:val="16"/>
          </w:rPr>
          <w:t xml:space="preserve">http://search.microsoft.com </w:t>
        </w:r>
      </w:hyperlink>
    </w:p>
    <w:p w14:paraId="60F918A3" w14:textId="77777777" w:rsidR="0058017D" w:rsidRPr="0058017D" w:rsidRDefault="0058017D" w:rsidP="0058017D">
      <w:pPr>
        <w:numPr>
          <w:ilvl w:val="0"/>
          <w:numId w:val="2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When certificate enrollment is performed, the whole chain is provided together with the issued certificate to the user or machine certificate store. If a </w:t>
      </w:r>
      <w:r w:rsidRPr="0058017D">
        <w:rPr>
          <w:rFonts w:ascii="Verdana" w:eastAsia="Times New Roman" w:hAnsi="Verdana" w:cs="Times New Roman"/>
          <w:b/>
          <w:bCs/>
          <w:color w:val="000000"/>
          <w:sz w:val="16"/>
          <w:szCs w:val="16"/>
        </w:rPr>
        <w:t>user</w:t>
      </w:r>
      <w:r w:rsidRPr="0058017D">
        <w:rPr>
          <w:rFonts w:ascii="Verdana" w:eastAsia="Times New Roman" w:hAnsi="Verdana" w:cs="Times New Roman"/>
          <w:color w:val="000000"/>
          <w:sz w:val="16"/>
          <w:szCs w:val="16"/>
        </w:rPr>
        <w:t xml:space="preserve"> receives a certificate through autoenrollment, all parent certificates are stored in the user’s </w:t>
      </w:r>
      <w:r w:rsidRPr="0058017D">
        <w:rPr>
          <w:rFonts w:ascii="Verdana" w:eastAsia="Times New Roman" w:hAnsi="Verdana" w:cs="Times New Roman"/>
          <w:i/>
          <w:iCs/>
          <w:color w:val="000000"/>
          <w:sz w:val="16"/>
          <w:szCs w:val="16"/>
        </w:rPr>
        <w:t>Intermediate Certification Authorities</w:t>
      </w:r>
      <w:r w:rsidRPr="0058017D">
        <w:rPr>
          <w:rFonts w:ascii="Verdana" w:eastAsia="Times New Roman" w:hAnsi="Verdana" w:cs="Times New Roman"/>
          <w:color w:val="000000"/>
          <w:sz w:val="16"/>
          <w:szCs w:val="16"/>
        </w:rPr>
        <w:t xml:space="preserve"> certificate store. If a </w:t>
      </w:r>
      <w:r w:rsidRPr="0058017D">
        <w:rPr>
          <w:rFonts w:ascii="Verdana" w:eastAsia="Times New Roman" w:hAnsi="Verdana" w:cs="Times New Roman"/>
          <w:b/>
          <w:bCs/>
          <w:color w:val="000000"/>
          <w:sz w:val="16"/>
          <w:szCs w:val="16"/>
        </w:rPr>
        <w:t>computer</w:t>
      </w:r>
      <w:r w:rsidRPr="0058017D">
        <w:rPr>
          <w:rFonts w:ascii="Verdana" w:eastAsia="Times New Roman" w:hAnsi="Verdana" w:cs="Times New Roman"/>
          <w:color w:val="000000"/>
          <w:sz w:val="16"/>
          <w:szCs w:val="16"/>
        </w:rPr>
        <w:t xml:space="preserve"> receives a certificate through autoenrollment, all parent certificates are stored in the computer’s </w:t>
      </w:r>
      <w:r w:rsidRPr="0058017D">
        <w:rPr>
          <w:rFonts w:ascii="Verdana" w:eastAsia="Times New Roman" w:hAnsi="Verdana" w:cs="Times New Roman"/>
          <w:i/>
          <w:iCs/>
          <w:color w:val="000000"/>
          <w:sz w:val="16"/>
          <w:szCs w:val="16"/>
        </w:rPr>
        <w:t>Certification Authorities</w:t>
      </w:r>
      <w:r w:rsidRPr="0058017D">
        <w:rPr>
          <w:rFonts w:ascii="Verdana" w:eastAsia="Times New Roman" w:hAnsi="Verdana" w:cs="Times New Roman"/>
          <w:color w:val="000000"/>
          <w:sz w:val="16"/>
          <w:szCs w:val="16"/>
        </w:rPr>
        <w:t xml:space="preserve"> certificate store.</w:t>
      </w:r>
    </w:p>
    <w:p w14:paraId="4F33017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a user encounters a certificate chain that chains to a non-trusted root CA, the user can choose to manually install the root CA certificate into the trusted root store. Not only does this action establish trust for the current certificate chain, it establishes trust for all certificates that chain to the root certificate. </w:t>
      </w:r>
    </w:p>
    <w:p w14:paraId="72CB899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a user chooses to install a root CA certificate manually, an interactive dialog box is displayed to approve the root CA certificate installation in the user’s certificate store as shown in Figure 6.</w:t>
      </w:r>
    </w:p>
    <w:p w14:paraId="056B615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47D84C5A" wp14:editId="4FF5E592">
            <wp:extent cx="4905375" cy="2238375"/>
            <wp:effectExtent l="0" t="0" r="9525" b="9525"/>
            <wp:docPr id="27" name="Picture 27" descr="Figure 6.  Security Warning When a New Root CA Certificate Is Added to the Trusted Root Store">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6.  Security Warning When a New Root CA Certificate Is Added to the Trusted Root Store">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05375" cy="2238375"/>
                    </a:xfrm>
                    <a:prstGeom prst="rect">
                      <a:avLst/>
                    </a:prstGeom>
                    <a:noFill/>
                    <a:ln>
                      <a:noFill/>
                    </a:ln>
                  </pic:spPr>
                </pic:pic>
              </a:graphicData>
            </a:graphic>
          </wp:inline>
        </w:drawing>
      </w:r>
    </w:p>
    <w:p w14:paraId="03832D71"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6. Security Warning When a New Root CA Certificate Is Added to the Trusted Root Store </w:t>
      </w:r>
    </w:p>
    <w:p w14:paraId="5A72F6C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 local Administrator of a computer can choose to add root certificates to the computer’s certificate store instead of their user certificate store, but a local Administrator is still prompted to approve a root CA certificate installation. </w:t>
      </w:r>
    </w:p>
    <w:p w14:paraId="077323D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Only System Services like the “</w:t>
      </w:r>
      <w:proofErr w:type="spellStart"/>
      <w:r w:rsidRPr="0058017D">
        <w:rPr>
          <w:rFonts w:ascii="Verdana" w:eastAsia="Times New Roman" w:hAnsi="Verdana" w:cs="Times New Roman"/>
          <w:color w:val="000000"/>
          <w:sz w:val="16"/>
          <w:szCs w:val="16"/>
        </w:rPr>
        <w:t>LocalSystem</w:t>
      </w:r>
      <w:proofErr w:type="spellEnd"/>
      <w:r w:rsidRPr="0058017D">
        <w:rPr>
          <w:rFonts w:ascii="Verdana" w:eastAsia="Times New Roman" w:hAnsi="Verdana" w:cs="Times New Roman"/>
          <w:color w:val="000000"/>
          <w:sz w:val="16"/>
          <w:szCs w:val="16"/>
        </w:rPr>
        <w:t>” service can add a root CA certificate to the computer’s certificates store automatically and silently without the approval dialog box.</w:t>
      </w:r>
    </w:p>
    <w:p w14:paraId="6733A5C2"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Path Construction and Validation</w:t>
      </w:r>
    </w:p>
    <w:p w14:paraId="436AE07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For each certificate in the chain, the chain-building engine must determine the parent CA. This process is repeated until a self-signed certificate is reached, typically, a root CA certificate. </w:t>
      </w:r>
    </w:p>
    <w:p w14:paraId="7631F8A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While CryptoAPI expects the certificate to be a self-signed certificate, RFC 3280 allows any certificate to be designated as a trust anchor. In RFC 3280, a trust anchor is designated by a specific DN and key pair, allowing for an application to choose an intermediate CA certificate as a trust anchor. For example, an application that does not use CryptoAPI may choose to establish trust at an intermediate CA if the root CA implements a key length that exceeds the maximum supported by the application.</w:t>
      </w:r>
    </w:p>
    <w:p w14:paraId="761D7DE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certificate path construction process begins with certificates that are in the local system certificate stores. These local system certificate stores include CA, Root, and Enterprise Trust. If a parent certificate that is part of the chain is not available locally, the chaining engine attempts to retrieve this certificate from the URL that is specified in the AIA extension of the child certificate. Each certificate in the chain is assigned a status code. The status code indicates whether the individual certificate is signature-valid, time-valid, expired, revoked, time-nested, and so on. Each status code has a precedence assigned to it. For example, an expired certificate has a higher precedence than a revoked certificate. This ensures that an expired certificate is not checked for revocation status.</w:t>
      </w:r>
    </w:p>
    <w:p w14:paraId="6472FEC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different status codes are assigned to the certificates in a certificate chain, the status code with the highest precedence is applied to the certificate chain and propagated into the certificate chain status. Certificate status codes are determined by the CERT_TRUST_STATUS structure defined in the Platform SDK. For more information about the various status codes and error codes that can be assigned to individual certificates and certificate chains by the chaining engine see Appendix A – Certificate and Certificate Chain Status Codes.</w:t>
      </w:r>
    </w:p>
    <w:p w14:paraId="2AA4CA4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For a complete list of status and error code definitions, search for CERT_TRUST_STATUS at</w:t>
      </w:r>
      <w:r w:rsidRPr="0058017D">
        <w:rPr>
          <w:rFonts w:ascii="Verdana" w:eastAsia="Times New Roman" w:hAnsi="Verdana" w:cs="Times New Roman"/>
          <w:color w:val="000000"/>
          <w:sz w:val="16"/>
          <w:szCs w:val="16"/>
        </w:rPr>
        <w:br/>
      </w:r>
      <w:hyperlink r:id="rId47" w:tgtFrame="_blank" w:history="1">
        <w:r w:rsidRPr="0058017D">
          <w:rPr>
            <w:rFonts w:ascii="Verdana" w:eastAsia="Times New Roman" w:hAnsi="Verdana" w:cs="Times New Roman"/>
            <w:color w:val="0033CC"/>
            <w:sz w:val="16"/>
            <w:szCs w:val="16"/>
          </w:rPr>
          <w:t>http://msdn.microsoft.com/library</w:t>
        </w:r>
      </w:hyperlink>
    </w:p>
    <w:p w14:paraId="0EF098D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There are different processes that can be used to select the certificate for an issuing CA. The actual process that is used depends on the Authority Key Identifier (AKI) certificate extension. Inspection of the AKI will lead to one of three matching processes.</w:t>
      </w:r>
    </w:p>
    <w:p w14:paraId="3F23B5BD" w14:textId="77777777" w:rsidR="0058017D" w:rsidRPr="0058017D" w:rsidRDefault="0058017D" w:rsidP="0058017D">
      <w:pPr>
        <w:numPr>
          <w:ilvl w:val="0"/>
          <w:numId w:val="2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Exact match</w:t>
      </w:r>
      <w:r w:rsidRPr="0058017D">
        <w:rPr>
          <w:rFonts w:ascii="Verdana" w:eastAsia="Times New Roman" w:hAnsi="Verdana" w:cs="Times New Roman"/>
          <w:color w:val="000000"/>
          <w:sz w:val="16"/>
          <w:szCs w:val="16"/>
        </w:rPr>
        <w:t xml:space="preserve"> If the AKI extension contains the issuer’s subject, issuer serial number, and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xml:space="preserve">, only parent certificates that match with their subject, serial number, and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xml:space="preserve"> are chosen in the chain-building process.</w:t>
      </w:r>
    </w:p>
    <w:p w14:paraId="57FFDA64"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Windows 2000 computers, without the MS04-11 update, assign a higher status code precedence for an exact match than a key match or name match. This higher status code results in a certificate chain built with an exact match being preferred over a certificate chain built with key match or name match. Application of MS04-11 changes the Windows 2000 behavior to match the behavior of Windows XP and Windows Server 2003, reducing the weight of an exact match so that other factors could result in a key match or name match chain being selected as the best quality chain.</w:t>
      </w:r>
    </w:p>
    <w:p w14:paraId="0D6A1A27"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Figure 7 shows a certificate where exact matching is used to find the issuer’s certificate. The subject and serial number in the AKI extension in the certificate on the left match the serial number and subject of the certificate on the right.</w:t>
      </w:r>
    </w:p>
    <w:p w14:paraId="3A7A0C41"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2774F9D1" wp14:editId="4DA0905B">
            <wp:extent cx="4905375" cy="2828925"/>
            <wp:effectExtent l="0" t="0" r="9525" b="9525"/>
            <wp:docPr id="26" name="Picture 26" descr="Figure 7.  Certificate Exact Match">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7.  Certificate Exact Match">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05375" cy="2828925"/>
                    </a:xfrm>
                    <a:prstGeom prst="rect">
                      <a:avLst/>
                    </a:prstGeom>
                    <a:noFill/>
                    <a:ln>
                      <a:noFill/>
                    </a:ln>
                  </pic:spPr>
                </pic:pic>
              </a:graphicData>
            </a:graphic>
          </wp:inline>
        </w:drawing>
      </w:r>
    </w:p>
    <w:p w14:paraId="7734FB64"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7. Certificate Exact Match </w:t>
      </w:r>
    </w:p>
    <w:p w14:paraId="469D2D1B" w14:textId="77777777" w:rsidR="0058017D" w:rsidRPr="0058017D" w:rsidRDefault="0058017D" w:rsidP="0058017D">
      <w:pPr>
        <w:numPr>
          <w:ilvl w:val="0"/>
          <w:numId w:val="2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Key match</w:t>
      </w:r>
      <w:r w:rsidRPr="0058017D">
        <w:rPr>
          <w:rFonts w:ascii="Verdana" w:eastAsia="Times New Roman" w:hAnsi="Verdana" w:cs="Times New Roman"/>
          <w:color w:val="000000"/>
          <w:sz w:val="16"/>
          <w:szCs w:val="16"/>
        </w:rPr>
        <w:t xml:space="preserve"> If the AKI extension contains just the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xml:space="preserve">, only certificates that contain a matching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xml:space="preserve"> in the Subject Key Identifier (SKI) extension are chosen as valid issuers. This selection method is known as a key match.</w:t>
      </w:r>
    </w:p>
    <w:p w14:paraId="16D82F5D"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most common case where the CryptoAPI would prefer a key match rather than an exact match or name match is the case where a Windows 2000 CA was upgraded to Windows Server 2003. The order of LDAP DNs, within the Subject and Issuer fields of a CA certificate, was changed between Windows 2000 and Windows Server 2003. This change in LDAP DN ordering would cause name matches to fail, since the name no longer matched.</w:t>
      </w:r>
    </w:p>
    <w:p w14:paraId="7E9DD25B"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Figure 8 shows a scenario where key matching is used to find the issuing CA certificate. The hash of the public key in the AKI extension for the certificate on the left matches the hash of the public key in the SKI extension of the certificate on the right.</w:t>
      </w:r>
    </w:p>
    <w:p w14:paraId="079BE985"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23CECD33" wp14:editId="4FA2E4B5">
            <wp:extent cx="4905375" cy="2857500"/>
            <wp:effectExtent l="0" t="0" r="9525" b="0"/>
            <wp:docPr id="25" name="Picture 25" descr="Figure 8.  Certificate Key Match">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ure 8.  Certificate Key Match">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05375" cy="2857500"/>
                    </a:xfrm>
                    <a:prstGeom prst="rect">
                      <a:avLst/>
                    </a:prstGeom>
                    <a:noFill/>
                    <a:ln>
                      <a:noFill/>
                    </a:ln>
                  </pic:spPr>
                </pic:pic>
              </a:graphicData>
            </a:graphic>
          </wp:inline>
        </w:drawing>
      </w:r>
    </w:p>
    <w:p w14:paraId="035A3B8F"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8. Certificate Key Match </w:t>
      </w:r>
    </w:p>
    <w:p w14:paraId="37AB7ED1"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If a certificate’s AKI extension contains a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CryptoAPI requires the issuer certificate to contain a matching SKI. This differs from RFC 3280 where SKI and AKI matching is optional.</w:t>
      </w:r>
    </w:p>
    <w:p w14:paraId="492CF5A9" w14:textId="77777777" w:rsidR="0058017D" w:rsidRPr="0058017D" w:rsidRDefault="0058017D" w:rsidP="0058017D">
      <w:pPr>
        <w:numPr>
          <w:ilvl w:val="0"/>
          <w:numId w:val="2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 Match</w:t>
      </w:r>
      <w:r w:rsidRPr="0058017D">
        <w:rPr>
          <w:rFonts w:ascii="Verdana" w:eastAsia="Times New Roman" w:hAnsi="Verdana" w:cs="Times New Roman"/>
          <w:color w:val="000000"/>
          <w:sz w:val="16"/>
          <w:szCs w:val="16"/>
        </w:rPr>
        <w:t xml:space="preserve"> If no information exists in the AKI or if the AKI extension is not in the certificate, name matching will occur. In this case, the subject name of the issuer certificate must match the issuer attribute of the current certificate. The CryptoAPI uses a binary comparison algorithm to match the subject and issuer attributes. The binary comparison, although not strictly following RFC 3280, improves the performance of the matching. In addition, CryptoAPI does not normalize a name before performing the comparison. As a result, DNs that use alternate encodings, different ordering of LDAP DNs, or names intermixed with white spaces will not successfully match.</w:t>
      </w:r>
    </w:p>
    <w:p w14:paraId="5CD93726"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Figure 9 illustrates name matching between a root CA certificate and a certificate that was issued by a root CA. The root certificate shown on the right does not include an AKI extension, so name matching is used to match the issuer and subject attributes of the certificate.</w:t>
      </w:r>
    </w:p>
    <w:p w14:paraId="14259615"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372CE306" wp14:editId="500E2CE7">
            <wp:extent cx="4905375" cy="2838450"/>
            <wp:effectExtent l="0" t="0" r="9525" b="0"/>
            <wp:docPr id="24" name="Picture 24" descr="Figure 9.  Certificate Name Match">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9.  Certificate Name Match">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05375" cy="2838450"/>
                    </a:xfrm>
                    <a:prstGeom prst="rect">
                      <a:avLst/>
                    </a:prstGeom>
                    <a:noFill/>
                    <a:ln>
                      <a:noFill/>
                    </a:ln>
                  </pic:spPr>
                </pic:pic>
              </a:graphicData>
            </a:graphic>
          </wp:inline>
        </w:drawing>
      </w:r>
    </w:p>
    <w:p w14:paraId="00FB5EFA"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9. Certificate Name Match </w:t>
      </w:r>
    </w:p>
    <w:p w14:paraId="46774AE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information that is stored in the AKI extension of certificates issued by Windows CAs differs between Windows 2000 and Windows Server 2003. By default, the following information is stored in the AIA extension of issued certificates.</w:t>
      </w:r>
    </w:p>
    <w:p w14:paraId="69814E97" w14:textId="77777777" w:rsidR="0058017D" w:rsidRPr="0058017D" w:rsidRDefault="0058017D" w:rsidP="0058017D">
      <w:pPr>
        <w:numPr>
          <w:ilvl w:val="0"/>
          <w:numId w:val="2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Windows 2000</w:t>
      </w:r>
      <w:r w:rsidRPr="0058017D">
        <w:rPr>
          <w:rFonts w:ascii="Verdana" w:eastAsia="Times New Roman" w:hAnsi="Verdana" w:cs="Times New Roman"/>
          <w:color w:val="000000"/>
          <w:sz w:val="16"/>
          <w:szCs w:val="16"/>
        </w:rPr>
        <w:t xml:space="preserve"> The AIA extension of certificates issued by the CA includes the LDAP DN of the issuing CA (Issuer name), the serial number of the issuing CA’s certificate, and the key hash of the CA certificate’s public key.</w:t>
      </w:r>
    </w:p>
    <w:p w14:paraId="20B0F7E2" w14:textId="77777777" w:rsidR="0058017D" w:rsidRPr="0058017D" w:rsidRDefault="0058017D" w:rsidP="0058017D">
      <w:pPr>
        <w:numPr>
          <w:ilvl w:val="0"/>
          <w:numId w:val="2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Windows Server 2003</w:t>
      </w:r>
      <w:r w:rsidRPr="0058017D">
        <w:rPr>
          <w:rFonts w:ascii="Verdana" w:eastAsia="Times New Roman" w:hAnsi="Verdana" w:cs="Times New Roman"/>
          <w:color w:val="000000"/>
          <w:sz w:val="16"/>
          <w:szCs w:val="16"/>
        </w:rPr>
        <w:t xml:space="preserve"> The AIA extension of certificates issued by the CA only includes a hash of the public key of the issuing CA, also known as the Key-ID.</w:t>
      </w:r>
    </w:p>
    <w:p w14:paraId="40226AB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change in behavior is due to chaining errors that could occur when a CA’s certificate was renewed. The default Windows 2000 behavior could result in incomplete chains if the CA certificate used to sign the issued certificate was not available to the client. With the Windows Server 2003 default behavior, if the CA was renewed with the same key pair, any CA certificate for the issuing CA that uses the same key pair could be included in the certificate chain.</w:t>
      </w:r>
    </w:p>
    <w:p w14:paraId="0364277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You can change the Windows 2000 CA behavior to match the Windows Server 2003 behavior by typing the following commands at a command-line prompt.</w:t>
      </w:r>
    </w:p>
    <w:p w14:paraId="344A392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w:t>
      </w:r>
      <w:proofErr w:type="spellStart"/>
      <w:r w:rsidRPr="0058017D">
        <w:rPr>
          <w:rFonts w:ascii="Courier New" w:eastAsia="Times New Roman" w:hAnsi="Courier New" w:cs="Courier New"/>
          <w:color w:val="000000"/>
          <w:sz w:val="20"/>
          <w:szCs w:val="20"/>
        </w:rPr>
        <w:t>setreg</w:t>
      </w:r>
      <w:proofErr w:type="spellEnd"/>
      <w:r w:rsidRPr="0058017D">
        <w:rPr>
          <w:rFonts w:ascii="Courier New" w:eastAsia="Times New Roman" w:hAnsi="Courier New" w:cs="Courier New"/>
          <w:color w:val="000000"/>
          <w:sz w:val="20"/>
          <w:szCs w:val="20"/>
        </w:rPr>
        <w:t xml:space="preserve"> policy\</w:t>
      </w:r>
      <w:proofErr w:type="spellStart"/>
      <w:r w:rsidRPr="0058017D">
        <w:rPr>
          <w:rFonts w:ascii="Courier New" w:eastAsia="Times New Roman" w:hAnsi="Courier New" w:cs="Courier New"/>
          <w:color w:val="000000"/>
          <w:sz w:val="20"/>
          <w:szCs w:val="20"/>
        </w:rPr>
        <w:t>EditFlags</w:t>
      </w:r>
      <w:proofErr w:type="spellEnd"/>
      <w:r w:rsidRPr="0058017D">
        <w:rPr>
          <w:rFonts w:ascii="Courier New" w:eastAsia="Times New Roman" w:hAnsi="Courier New" w:cs="Courier New"/>
          <w:color w:val="000000"/>
          <w:sz w:val="20"/>
          <w:szCs w:val="20"/>
        </w:rPr>
        <w:t xml:space="preserve"> -EDITF_ENABLEAKIISSUERNAME</w:t>
      </w:r>
    </w:p>
    <w:p w14:paraId="1E7E4C01"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certutil -</w:t>
      </w:r>
      <w:proofErr w:type="spellStart"/>
      <w:r w:rsidRPr="0058017D">
        <w:rPr>
          <w:rFonts w:ascii="Courier New" w:eastAsia="Times New Roman" w:hAnsi="Courier New" w:cs="Courier New"/>
          <w:color w:val="000000"/>
          <w:sz w:val="20"/>
          <w:szCs w:val="20"/>
        </w:rPr>
        <w:t>setreg</w:t>
      </w:r>
      <w:proofErr w:type="spellEnd"/>
      <w:r w:rsidRPr="0058017D">
        <w:rPr>
          <w:rFonts w:ascii="Courier New" w:eastAsia="Times New Roman" w:hAnsi="Courier New" w:cs="Courier New"/>
          <w:color w:val="000000"/>
          <w:sz w:val="20"/>
          <w:szCs w:val="20"/>
        </w:rPr>
        <w:t xml:space="preserve"> policy\</w:t>
      </w:r>
      <w:proofErr w:type="spellStart"/>
      <w:r w:rsidRPr="0058017D">
        <w:rPr>
          <w:rFonts w:ascii="Courier New" w:eastAsia="Times New Roman" w:hAnsi="Courier New" w:cs="Courier New"/>
          <w:color w:val="000000"/>
          <w:sz w:val="20"/>
          <w:szCs w:val="20"/>
        </w:rPr>
        <w:t>EditFlags</w:t>
      </w:r>
      <w:proofErr w:type="spellEnd"/>
      <w:r w:rsidRPr="0058017D">
        <w:rPr>
          <w:rFonts w:ascii="Courier New" w:eastAsia="Times New Roman" w:hAnsi="Courier New" w:cs="Courier New"/>
          <w:color w:val="000000"/>
          <w:sz w:val="20"/>
          <w:szCs w:val="20"/>
        </w:rPr>
        <w:t xml:space="preserve"> -EDITF_ENABLEAKIISSUERSERIAL</w:t>
      </w:r>
    </w:p>
    <w:p w14:paraId="6E3691D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These commands disable the inclusion of the </w:t>
      </w:r>
      <w:proofErr w:type="spellStart"/>
      <w:r w:rsidRPr="0058017D">
        <w:rPr>
          <w:rFonts w:ascii="Verdana" w:eastAsia="Times New Roman" w:hAnsi="Verdana" w:cs="Times New Roman"/>
          <w:color w:val="000000"/>
          <w:sz w:val="16"/>
          <w:szCs w:val="16"/>
        </w:rPr>
        <w:t>issuername</w:t>
      </w:r>
      <w:proofErr w:type="spellEnd"/>
      <w:r w:rsidRPr="0058017D">
        <w:rPr>
          <w:rFonts w:ascii="Verdana" w:eastAsia="Times New Roman" w:hAnsi="Verdana" w:cs="Times New Roman"/>
          <w:color w:val="000000"/>
          <w:sz w:val="16"/>
          <w:szCs w:val="16"/>
        </w:rPr>
        <w:t xml:space="preserve"> and </w:t>
      </w:r>
      <w:proofErr w:type="spellStart"/>
      <w:r w:rsidRPr="0058017D">
        <w:rPr>
          <w:rFonts w:ascii="Verdana" w:eastAsia="Times New Roman" w:hAnsi="Verdana" w:cs="Times New Roman"/>
          <w:color w:val="000000"/>
          <w:sz w:val="16"/>
          <w:szCs w:val="16"/>
        </w:rPr>
        <w:t>issuerserialnumber</w:t>
      </w:r>
      <w:proofErr w:type="spellEnd"/>
      <w:r w:rsidRPr="0058017D">
        <w:rPr>
          <w:rFonts w:ascii="Verdana" w:eastAsia="Times New Roman" w:hAnsi="Verdana" w:cs="Times New Roman"/>
          <w:color w:val="000000"/>
          <w:sz w:val="16"/>
          <w:szCs w:val="16"/>
        </w:rPr>
        <w:t xml:space="preserve"> in the AIA extension of certificates issued by the CA. Certificates that were issued prior to the execution of the previous commands remain unmodified.</w:t>
      </w:r>
    </w:p>
    <w:p w14:paraId="3E869A6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CA architecture has an effect on the chain-building process. Before a distinct certificate chain is considered valid, the chaining engine builds all chains that are possible with the certificate that is being verified. If an end-entity certificate was generated by a freshly set up CA, the certificate chain is straightforward. However, a certificate that was issued by a renewed CA or where a cross-certification exists between the issuing CA and another CA, multiple certificate chains might exist.</w:t>
      </w:r>
    </w:p>
    <w:p w14:paraId="4CDE80C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entire graph of certificate chains is constructed and then ordered by the “quality” of the chain. The best quality chain for a given end certificate is returned to the calling application as the default chain. For more information on the chain-building process for different CA infrastructures, see the Appendices. The models discussed include:</w:t>
      </w:r>
    </w:p>
    <w:p w14:paraId="0EFFACA3" w14:textId="77777777" w:rsidR="0058017D" w:rsidRPr="0058017D" w:rsidRDefault="00627785" w:rsidP="0058017D">
      <w:pPr>
        <w:numPr>
          <w:ilvl w:val="0"/>
          <w:numId w:val="27"/>
        </w:numPr>
        <w:spacing w:after="150" w:line="336" w:lineRule="auto"/>
        <w:textAlignment w:val="top"/>
        <w:rPr>
          <w:rFonts w:ascii="Verdana" w:eastAsia="Times New Roman" w:hAnsi="Verdana" w:cs="Times New Roman"/>
          <w:color w:val="000000"/>
          <w:sz w:val="16"/>
          <w:szCs w:val="16"/>
        </w:rPr>
      </w:pPr>
      <w:hyperlink r:id="rId54" w:anchor="_Appendix_E" w:history="1">
        <w:r w:rsidR="0058017D" w:rsidRPr="0058017D">
          <w:rPr>
            <w:rFonts w:ascii="Verdana" w:eastAsia="Times New Roman" w:hAnsi="Verdana" w:cs="Times New Roman"/>
            <w:color w:val="0033CC"/>
            <w:sz w:val="16"/>
            <w:szCs w:val="16"/>
          </w:rPr>
          <w:t>Appendix E – Status Checking in a Single-Tier CA Topology</w:t>
        </w:r>
      </w:hyperlink>
    </w:p>
    <w:p w14:paraId="018EA83C" w14:textId="77777777" w:rsidR="0058017D" w:rsidRPr="0058017D" w:rsidRDefault="00627785" w:rsidP="0058017D">
      <w:pPr>
        <w:numPr>
          <w:ilvl w:val="0"/>
          <w:numId w:val="27"/>
        </w:numPr>
        <w:spacing w:after="150" w:line="336" w:lineRule="auto"/>
        <w:textAlignment w:val="top"/>
        <w:rPr>
          <w:rFonts w:ascii="Verdana" w:eastAsia="Times New Roman" w:hAnsi="Verdana" w:cs="Times New Roman"/>
          <w:color w:val="000000"/>
          <w:sz w:val="16"/>
          <w:szCs w:val="16"/>
        </w:rPr>
      </w:pPr>
      <w:hyperlink r:id="rId55" w:anchor="_Appendix_F" w:history="1">
        <w:r w:rsidR="0058017D" w:rsidRPr="0058017D">
          <w:rPr>
            <w:rFonts w:ascii="Verdana" w:eastAsia="Times New Roman" w:hAnsi="Verdana" w:cs="Times New Roman"/>
            <w:color w:val="0033CC"/>
            <w:sz w:val="16"/>
            <w:szCs w:val="16"/>
          </w:rPr>
          <w:t>Appendix F – Status Checking for a Hierarchical CA</w:t>
        </w:r>
      </w:hyperlink>
    </w:p>
    <w:p w14:paraId="58D8B00E" w14:textId="77777777" w:rsidR="0058017D" w:rsidRPr="0058017D" w:rsidRDefault="00627785" w:rsidP="0058017D">
      <w:pPr>
        <w:numPr>
          <w:ilvl w:val="0"/>
          <w:numId w:val="27"/>
        </w:numPr>
        <w:spacing w:after="150" w:line="336" w:lineRule="auto"/>
        <w:textAlignment w:val="top"/>
        <w:rPr>
          <w:rFonts w:ascii="Verdana" w:eastAsia="Times New Roman" w:hAnsi="Verdana" w:cs="Times New Roman"/>
          <w:color w:val="000000"/>
          <w:sz w:val="16"/>
          <w:szCs w:val="16"/>
        </w:rPr>
      </w:pPr>
      <w:hyperlink r:id="rId56" w:anchor="_Appendix_G" w:history="1">
        <w:r w:rsidR="0058017D" w:rsidRPr="0058017D">
          <w:rPr>
            <w:rFonts w:ascii="Verdana" w:eastAsia="Times New Roman" w:hAnsi="Verdana" w:cs="Times New Roman"/>
            <w:color w:val="0033CC"/>
            <w:sz w:val="16"/>
            <w:szCs w:val="16"/>
          </w:rPr>
          <w:t>Appendix G – Status Checking for Cross-Certification</w:t>
        </w:r>
      </w:hyperlink>
    </w:p>
    <w:p w14:paraId="0BE6F403" w14:textId="77777777" w:rsidR="0058017D" w:rsidRPr="0058017D" w:rsidRDefault="00627785" w:rsidP="0058017D">
      <w:pPr>
        <w:numPr>
          <w:ilvl w:val="0"/>
          <w:numId w:val="27"/>
        </w:numPr>
        <w:spacing w:after="150" w:line="336" w:lineRule="auto"/>
        <w:textAlignment w:val="top"/>
        <w:rPr>
          <w:rFonts w:ascii="Verdana" w:eastAsia="Times New Roman" w:hAnsi="Verdana" w:cs="Times New Roman"/>
          <w:color w:val="000000"/>
          <w:sz w:val="16"/>
          <w:szCs w:val="16"/>
        </w:rPr>
      </w:pPr>
      <w:hyperlink r:id="rId57" w:anchor="_Appendix_H" w:history="1">
        <w:r w:rsidR="0058017D" w:rsidRPr="0058017D">
          <w:rPr>
            <w:rFonts w:ascii="Verdana" w:eastAsia="Times New Roman" w:hAnsi="Verdana" w:cs="Times New Roman"/>
            <w:color w:val="0033CC"/>
            <w:sz w:val="16"/>
            <w:szCs w:val="16"/>
          </w:rPr>
          <w:t>Appendix H – Status Checking for a Bridge CA</w:t>
        </w:r>
      </w:hyperlink>
    </w:p>
    <w:p w14:paraId="362BDDC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For a general discussion about PKI architectures, see the Microsoft Web site at</w:t>
      </w:r>
      <w:r w:rsidRPr="0058017D">
        <w:rPr>
          <w:rFonts w:ascii="Verdana" w:eastAsia="Times New Roman" w:hAnsi="Verdana" w:cs="Times New Roman"/>
          <w:color w:val="000000"/>
          <w:sz w:val="16"/>
          <w:szCs w:val="16"/>
        </w:rPr>
        <w:br/>
      </w:r>
      <w:hyperlink r:id="rId58" w:history="1">
        <w:r w:rsidRPr="0058017D">
          <w:rPr>
            <w:rFonts w:ascii="Verdana" w:eastAsia="Times New Roman" w:hAnsi="Verdana" w:cs="Times New Roman"/>
            <w:color w:val="0033CC"/>
            <w:sz w:val="16"/>
            <w:szCs w:val="16"/>
          </w:rPr>
          <w:t>http://technet2.microsoft.com/windowsserver/en/library/c283b699-6124-4c3a-87ef-865443d7ea4b1033.mspx</w:t>
        </w:r>
      </w:hyperlink>
    </w:p>
    <w:p w14:paraId="4BE6CD3D"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Application Policy Validation</w:t>
      </w:r>
    </w:p>
    <w:p w14:paraId="705C89B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application policies, issuance policies, or name constraints are defined within a CA certificate or Cross-Certification Authority certificate, the CryptoAPI will indicate to a calling application only certificate chains that match the defined policies.</w:t>
      </w:r>
    </w:p>
    <w:p w14:paraId="291CAC58" w14:textId="77777777" w:rsidR="0058017D" w:rsidRPr="0058017D" w:rsidRDefault="0058017D" w:rsidP="0058017D">
      <w:pPr>
        <w:numPr>
          <w:ilvl w:val="0"/>
          <w:numId w:val="2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Application Policies</w:t>
      </w:r>
      <w:r w:rsidRPr="0058017D">
        <w:rPr>
          <w:rFonts w:ascii="Verdana" w:eastAsia="Times New Roman" w:hAnsi="Verdana" w:cs="Times New Roman"/>
          <w:color w:val="000000"/>
          <w:sz w:val="16"/>
          <w:szCs w:val="16"/>
        </w:rPr>
        <w:t xml:space="preserve"> If application policy or Extended Key Usage (EKU) OIDs are designated in a CA certificate, the CryptoAPI will return a certificate status code of CERT_TRUST_INVALID_POLICY_CONSTRAINTS to the calling application. CryptoAPI determines if the certificate contains the required application policy OID or OIDs by examining the application policy extension. </w:t>
      </w:r>
    </w:p>
    <w:p w14:paraId="4C0C648A"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application policy extension allows the use of application policy mapping. A Cross-Certification Authority certificate can map one application policy OID to represent another application policy OID. This is subject to a certificate closer to the root CA and not inhibited by policy mapping.</w:t>
      </w:r>
    </w:p>
    <w:p w14:paraId="1279E14B" w14:textId="77777777" w:rsidR="0058017D" w:rsidRPr="0058017D" w:rsidRDefault="0058017D" w:rsidP="0058017D">
      <w:pPr>
        <w:numPr>
          <w:ilvl w:val="0"/>
          <w:numId w:val="2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Issuance Policies</w:t>
      </w:r>
      <w:r w:rsidRPr="0058017D">
        <w:rPr>
          <w:rFonts w:ascii="Verdana" w:eastAsia="Times New Roman" w:hAnsi="Verdana" w:cs="Times New Roman"/>
          <w:color w:val="000000"/>
          <w:sz w:val="16"/>
          <w:szCs w:val="16"/>
        </w:rPr>
        <w:t xml:space="preserve"> If an issuance policy is defined within a CA certificate or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 the issuance policy is applied starting at the root certificate to the end certificate. If a certificate does not contain the required issuance policy, the CryptoAPI will return a certificate status code of CERT_TRUST_NO_ISSUANCE_CHAIN_POLICY.</w:t>
      </w:r>
    </w:p>
    <w:p w14:paraId="68C4C7F2" w14:textId="77777777" w:rsidR="0058017D" w:rsidRPr="0058017D" w:rsidRDefault="0058017D" w:rsidP="0058017D">
      <w:pPr>
        <w:numPr>
          <w:ilvl w:val="0"/>
          <w:numId w:val="2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 Constraints</w:t>
      </w:r>
      <w:r w:rsidRPr="0058017D">
        <w:rPr>
          <w:rFonts w:ascii="Verdana" w:eastAsia="Times New Roman" w:hAnsi="Verdana" w:cs="Times New Roman"/>
          <w:color w:val="000000"/>
          <w:sz w:val="16"/>
          <w:szCs w:val="16"/>
        </w:rPr>
        <w:t xml:space="preserve"> If name constraints are defined within CA certificates or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certificates, CryptoAPI combines the name constraint information found in the certificate chain, and then enforces the name constraints at the end-entity certificate. The CryptoAPI will return one of the following certificate status codes, depending on whether the name forms in the “Subject” or “Subject Alternate Name” fields match or do not match the defined name constraints.</w:t>
      </w:r>
    </w:p>
    <w:p w14:paraId="6037769D" w14:textId="77777777" w:rsidR="0058017D" w:rsidRPr="0058017D" w:rsidRDefault="0058017D" w:rsidP="0058017D">
      <w:pPr>
        <w:numPr>
          <w:ilvl w:val="1"/>
          <w:numId w:val="28"/>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CERT_TRUST_INVALID_NAME_CONSTRAINTS An invalid name constraint is defined in the certificate being evaluated.</w:t>
      </w:r>
    </w:p>
    <w:p w14:paraId="4ACE4DDC" w14:textId="77777777" w:rsidR="0058017D" w:rsidRPr="0058017D" w:rsidRDefault="0058017D" w:rsidP="0058017D">
      <w:pPr>
        <w:numPr>
          <w:ilvl w:val="1"/>
          <w:numId w:val="28"/>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CERT_TRUST_HAS_NOT_SUPPORTED_NAME_CONSTRAINT A name constraint that uses a name form not supported by the CryptoAPI is implemented.</w:t>
      </w:r>
    </w:p>
    <w:p w14:paraId="678DCF2E" w14:textId="77777777" w:rsidR="0058017D" w:rsidRPr="0058017D" w:rsidRDefault="0058017D" w:rsidP="0058017D">
      <w:pPr>
        <w:numPr>
          <w:ilvl w:val="1"/>
          <w:numId w:val="28"/>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CERT_TRUST_HAS_NOT_DEFINED_NAME_CONSTRAINT The certificate contains a name that does not match any permitted or excluded namespaces.</w:t>
      </w:r>
    </w:p>
    <w:p w14:paraId="465204E2" w14:textId="77777777" w:rsidR="0058017D" w:rsidRPr="0058017D" w:rsidRDefault="0058017D" w:rsidP="0058017D">
      <w:pPr>
        <w:numPr>
          <w:ilvl w:val="1"/>
          <w:numId w:val="28"/>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CERT_TRUST_HAS_NOT_PERMITTED_NAME_CONSTRAINT The certificate contains a name that matches a “not permitted” name constraint.</w:t>
      </w:r>
    </w:p>
    <w:p w14:paraId="53921E87" w14:textId="77777777" w:rsidR="0058017D" w:rsidRPr="0058017D" w:rsidRDefault="0058017D" w:rsidP="0058017D">
      <w:pPr>
        <w:numPr>
          <w:ilvl w:val="1"/>
          <w:numId w:val="28"/>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CERT_TRUST_HAS_EXCLUDED_NAME_CONSTRAINT The certificate contains a subject name that matches an excluded name constraint.</w:t>
      </w:r>
    </w:p>
    <w:p w14:paraId="27AA0560"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CryptoAPI method of applying name constraints is not compliant with RFC 3280, which requires name constraints defined at a CA to be applied to every certificate in the chain that is subordinate to the certificate where the name constraint is defined.</w:t>
      </w:r>
    </w:p>
    <w:p w14:paraId="409CEFAB" w14:textId="77777777" w:rsidR="0058017D" w:rsidRPr="0058017D" w:rsidRDefault="0058017D" w:rsidP="0058017D">
      <w:pPr>
        <w:numPr>
          <w:ilvl w:val="0"/>
          <w:numId w:val="2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Basic Constraints</w:t>
      </w:r>
      <w:r w:rsidRPr="0058017D">
        <w:rPr>
          <w:rFonts w:ascii="Verdana" w:eastAsia="Times New Roman" w:hAnsi="Verdana" w:cs="Times New Roman"/>
          <w:color w:val="000000"/>
          <w:sz w:val="16"/>
          <w:szCs w:val="16"/>
        </w:rPr>
        <w:t xml:space="preserve"> If basic constraints are defined within a CA certificate or a Cross-Certification Authority certificate, CryptoAPI will identify if the certificate is a certificate issued to a CA or a certificate issued to a user, computer, network device or service. Basic constraints can also limit the path length of a certificate chain, limiting the chain to a specific number of certificates below the CA certificate where the basic constraint is defined.</w:t>
      </w:r>
    </w:p>
    <w:p w14:paraId="5FA34B03"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Certificate Revocation Process</w:t>
      </w:r>
    </w:p>
    <w:p w14:paraId="16818E6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All certificates in a certificate chain are processed to verify that none of the certificates is revoked. Revocation checking is optional from an application standpoint and may not be enforced by CryptoAPI. The Windows operating system by default checks certificate revocation status via CRLs, as the CRL processing engine is the native revocation provider included with CryptoAPI. When this functionality has been invoked, each certificate in the certificate chain is checked against the CRL that is referred to in the CDP extension in the certificate. If the certificate’s serial number is found in the CRL, the certificate is then considered revoked.</w:t>
      </w:r>
    </w:p>
    <w:p w14:paraId="0340D6D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CDP extension indicates both the protocol that must be used to retrieve the CRL (HTTP or LDAP) and the location where the CRL is stored (represented as a URL). Additionally, third-party revocation providers can be registered with CryptoAPI to add support for additional revocation status checking mechanism protocols including OCSP, SCVP, and XKMS.</w:t>
      </w:r>
    </w:p>
    <w:p w14:paraId="697FC721"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a certificate’s status is verified against a CRL, several steps must be performed to check the certificate status. These steps are performed with each certificate in the chain. These steps include:</w:t>
      </w:r>
    </w:p>
    <w:p w14:paraId="66073DF1" w14:textId="77777777" w:rsidR="0058017D" w:rsidRPr="0058017D" w:rsidRDefault="0058017D" w:rsidP="0058017D">
      <w:pPr>
        <w:numPr>
          <w:ilvl w:val="0"/>
          <w:numId w:val="2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Verification of the CRL signature. The CRL must be signed so that the application can determine whether it trusts the issuer of the CRL.</w:t>
      </w:r>
    </w:p>
    <w:p w14:paraId="3EE0282F"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Important</w:t>
      </w:r>
      <w:r w:rsidRPr="0058017D">
        <w:rPr>
          <w:rFonts w:ascii="Verdana" w:eastAsia="Times New Roman" w:hAnsi="Verdana" w:cs="Times New Roman"/>
          <w:color w:val="000000"/>
          <w:sz w:val="16"/>
          <w:szCs w:val="16"/>
        </w:rPr>
        <w:t xml:space="preserve"> The Windows operating system family can only verify a CRL that was signed by the same private key used to sign the issued certificate. The Windows operating system does not support indirect CRLs, which are CRLs that are signed by an entity other than the CA that signed the issued certificate.</w:t>
      </w:r>
    </w:p>
    <w:p w14:paraId="3872608D" w14:textId="77777777" w:rsidR="0058017D" w:rsidRPr="0058017D" w:rsidRDefault="0058017D" w:rsidP="0058017D">
      <w:pPr>
        <w:numPr>
          <w:ilvl w:val="0"/>
          <w:numId w:val="2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Verification that the CRL has not expired. A CRL is considered expired if the current data is after the date contained in the next update field of the CRL. If the certificate that is being checked has expired, the application must verify that the CRL’s issue date follows the effective date of the certificate, but precedes the certificate’s expiration date.</w:t>
      </w:r>
    </w:p>
    <w:p w14:paraId="16EED405" w14:textId="77777777" w:rsidR="0058017D" w:rsidRPr="0058017D" w:rsidRDefault="0058017D" w:rsidP="0058017D">
      <w:pPr>
        <w:numPr>
          <w:ilvl w:val="0"/>
          <w:numId w:val="2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Look up the certificate’s serial number in the CRL to determine that the serial number is not included in the CRL.</w:t>
      </w:r>
    </w:p>
    <w:p w14:paraId="634892A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 third-party revocation provider supporting OCSP has been registered, an OCSP responder will be used for certificate status checking; in this case, the following process applies for certificate status checking.</w:t>
      </w:r>
    </w:p>
    <w:p w14:paraId="722E7AB6" w14:textId="77777777" w:rsidR="0058017D" w:rsidRPr="0058017D" w:rsidRDefault="0058017D" w:rsidP="0058017D">
      <w:pPr>
        <w:numPr>
          <w:ilvl w:val="0"/>
          <w:numId w:val="3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Verify that the OCSP response indicates that the certificate is valid. A valid response indicates that the certificate has not been revoked.</w:t>
      </w:r>
    </w:p>
    <w:p w14:paraId="7C268FD9" w14:textId="77777777" w:rsidR="0058017D" w:rsidRPr="0058017D" w:rsidRDefault="0058017D" w:rsidP="0058017D">
      <w:pPr>
        <w:numPr>
          <w:ilvl w:val="0"/>
          <w:numId w:val="3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Verify the signature of the OCSP response. This step includes developing and processing a path that ensures that the certificate issuer or a trust point is trusted.</w:t>
      </w:r>
    </w:p>
    <w:p w14:paraId="6E69823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Currently, the Windows operating system family has no OCSP client component by default. However, a third-party OCSP client may be installed as a revocation provider to the CryptoAPI.</w:t>
      </w:r>
    </w:p>
    <w:p w14:paraId="60B5B16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OCSP responders may be located using the AIA extension in the certificate as defined by RFC 2560. The Windows Server 2003 CA supports the OCSP responder location to be included in the AIA extension of certificates. Multiple revocation providers can be added to CryptoAPI depending on revocation requirements. For example, a company may want to deploy an OCSP responder on the intranet to speed up responses but leave an external URL for users or customers outside of the firewall.</w:t>
      </w:r>
    </w:p>
    <w:p w14:paraId="3564920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For more information about revocation providers, see the Windows Platform SDK at</w:t>
      </w:r>
      <w:r w:rsidRPr="0058017D">
        <w:rPr>
          <w:rFonts w:ascii="Verdana" w:eastAsia="Times New Roman" w:hAnsi="Verdana" w:cs="Times New Roman"/>
          <w:color w:val="000000"/>
          <w:sz w:val="16"/>
          <w:szCs w:val="16"/>
        </w:rPr>
        <w:br/>
      </w:r>
      <w:hyperlink r:id="rId59" w:tgtFrame="_blank" w:history="1">
        <w:r w:rsidRPr="0058017D">
          <w:rPr>
            <w:rFonts w:ascii="Verdana" w:eastAsia="Times New Roman" w:hAnsi="Verdana" w:cs="Times New Roman"/>
            <w:color w:val="0033CC"/>
            <w:sz w:val="16"/>
            <w:szCs w:val="16"/>
          </w:rPr>
          <w:t>http://msdn2.microsoft.com/en-us/library/default.aspx</w:t>
        </w:r>
      </w:hyperlink>
      <w:r w:rsidRPr="0058017D">
        <w:rPr>
          <w:rFonts w:ascii="Verdana" w:eastAsia="Times New Roman" w:hAnsi="Verdana" w:cs="Times New Roman"/>
          <w:color w:val="000000"/>
          <w:sz w:val="16"/>
          <w:szCs w:val="16"/>
        </w:rPr>
        <w:br/>
      </w:r>
      <w:r w:rsidRPr="0058017D">
        <w:rPr>
          <w:rFonts w:ascii="Verdana" w:eastAsia="Times New Roman" w:hAnsi="Verdana" w:cs="Times New Roman"/>
          <w:color w:val="000000"/>
          <w:sz w:val="16"/>
          <w:szCs w:val="16"/>
        </w:rPr>
        <w:lastRenderedPageBreak/>
        <w:t>For a general discussion about OCSP, see RFC 2560 at</w:t>
      </w:r>
      <w:r w:rsidRPr="0058017D">
        <w:rPr>
          <w:rFonts w:ascii="Verdana" w:eastAsia="Times New Roman" w:hAnsi="Verdana" w:cs="Times New Roman"/>
          <w:color w:val="000000"/>
          <w:sz w:val="16"/>
          <w:szCs w:val="16"/>
        </w:rPr>
        <w:br/>
      </w:r>
      <w:hyperlink r:id="rId60" w:tgtFrame="_blank" w:history="1">
        <w:r w:rsidRPr="0058017D">
          <w:rPr>
            <w:rFonts w:ascii="Verdana" w:eastAsia="Times New Roman" w:hAnsi="Verdana" w:cs="Times New Roman"/>
            <w:color w:val="0033CC"/>
            <w:sz w:val="16"/>
            <w:szCs w:val="16"/>
          </w:rPr>
          <w:t>http://www.ietf.org/rfc/rfc2560.txt</w:t>
        </w:r>
      </w:hyperlink>
    </w:p>
    <w:p w14:paraId="6E42811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multiple certificate verification dynamic link libraries (DLLs) are registered, for example, the default cryptnet.dll and an OCSP client component, you can set the order CryptoAPI cycles through the providers. To verify a certificate, CryptoAPI cycles through the revocation providers that are registered until either SUCCESS or REVOKED is indicated. The providers are registered in a REG_MULTI_SZ registry key at </w:t>
      </w:r>
    </w:p>
    <w:p w14:paraId="0860115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HKLM\SOFTWARE\Microsoft\Cryptography\OID\</w:t>
      </w:r>
      <w:proofErr w:type="spellStart"/>
      <w:r w:rsidRPr="0058017D">
        <w:rPr>
          <w:rFonts w:ascii="Verdana" w:eastAsia="Times New Roman" w:hAnsi="Verdana" w:cs="Times New Roman"/>
          <w:color w:val="000000"/>
          <w:sz w:val="16"/>
          <w:szCs w:val="16"/>
        </w:rPr>
        <w:t>EncodingType</w:t>
      </w:r>
      <w:proofErr w:type="spellEnd"/>
      <w:r w:rsidRPr="0058017D">
        <w:rPr>
          <w:rFonts w:ascii="Verdana" w:eastAsia="Times New Roman" w:hAnsi="Verdana" w:cs="Times New Roman"/>
          <w:color w:val="000000"/>
          <w:sz w:val="16"/>
          <w:szCs w:val="16"/>
        </w:rPr>
        <w:t xml:space="preserve"> 1\</w:t>
      </w:r>
      <w:proofErr w:type="spellStart"/>
      <w:r w:rsidRPr="0058017D">
        <w:rPr>
          <w:rFonts w:ascii="Verdana" w:eastAsia="Times New Roman" w:hAnsi="Verdana" w:cs="Times New Roman"/>
          <w:color w:val="000000"/>
          <w:sz w:val="16"/>
          <w:szCs w:val="16"/>
        </w:rPr>
        <w:t>CertDllVerifyRevocation</w:t>
      </w:r>
      <w:proofErr w:type="spellEnd"/>
      <w:r w:rsidRPr="0058017D">
        <w:rPr>
          <w:rFonts w:ascii="Verdana" w:eastAsia="Times New Roman" w:hAnsi="Verdana" w:cs="Times New Roman"/>
          <w:color w:val="000000"/>
          <w:sz w:val="16"/>
          <w:szCs w:val="16"/>
        </w:rPr>
        <w:t>\default\</w:t>
      </w:r>
      <w:proofErr w:type="spellStart"/>
      <w:r w:rsidRPr="0058017D">
        <w:rPr>
          <w:rFonts w:ascii="Verdana" w:eastAsia="Times New Roman" w:hAnsi="Verdana" w:cs="Times New Roman"/>
          <w:color w:val="000000"/>
          <w:sz w:val="16"/>
          <w:szCs w:val="16"/>
        </w:rPr>
        <w:t>Dll</w:t>
      </w:r>
      <w:proofErr w:type="spellEnd"/>
    </w:p>
    <w:p w14:paraId="68856442"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Two implementations of certificate revocation checking exist. Depending on the CryptoAPI version, the revocation checking is performed during or after the chain-building process.</w:t>
      </w:r>
    </w:p>
    <w:p w14:paraId="60642046" w14:textId="77777777" w:rsidR="0058017D" w:rsidRPr="0058017D" w:rsidRDefault="0058017D" w:rsidP="0058017D">
      <w:pPr>
        <w:numPr>
          <w:ilvl w:val="0"/>
          <w:numId w:val="3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Post-Processing Revocation Checking</w:t>
      </w:r>
      <w:r w:rsidRPr="0058017D">
        <w:rPr>
          <w:rFonts w:ascii="Verdana" w:eastAsia="Times New Roman" w:hAnsi="Verdana" w:cs="Times New Roman"/>
          <w:color w:val="000000"/>
          <w:sz w:val="16"/>
          <w:szCs w:val="16"/>
        </w:rPr>
        <w:t xml:space="preserve"> The chain is built first and then the certificates in the best chain are checked for revocation. Windows 2000 with MS04-11, Windows XP with SP2 or higher, and Windows Server 2003 RTM or higher perform revocation checking after a certificate chain is chosen from all the possible chains. Performing the revocation check after the best chain is selected limits the number of network retrievals for non-cached CRLs.</w:t>
      </w:r>
    </w:p>
    <w:p w14:paraId="7C3717A2" w14:textId="77777777" w:rsidR="0058017D" w:rsidRPr="0058017D" w:rsidRDefault="0058017D" w:rsidP="0058017D">
      <w:pPr>
        <w:numPr>
          <w:ilvl w:val="0"/>
          <w:numId w:val="3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“Inline” Revocation</w:t>
      </w:r>
      <w:r w:rsidRPr="0058017D">
        <w:rPr>
          <w:rFonts w:ascii="Verdana" w:eastAsia="Times New Roman" w:hAnsi="Verdana" w:cs="Times New Roman"/>
          <w:color w:val="000000"/>
          <w:sz w:val="16"/>
          <w:szCs w:val="16"/>
        </w:rPr>
        <w:t xml:space="preserve"> Certificates are checked for revocation while a chain is being built. Certificate status checking is performed during the path-validation process, rather than after the chains are assembled. If a certificate in the chain is found to be revoked or expired, the chain is not discarded; the chain is only weighted less than a chain without a revoked or expired certificate. The initial release of Windows XP used inline revocation checking, but the behavior was changed to post-processing revocation checking with the release of Windows XP SP2.</w:t>
      </w:r>
    </w:p>
    <w:p w14:paraId="6892ABD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Generally, CryptoAPI first searches the local certificate stores and the local cache for any CRL signed by the issuer (Certification Authority) of the certificate being validated. A cached version of a current CRL will always be used, rather than downloading a CRL that is available locally. The following logic is used to evaluate the CRL.</w:t>
      </w:r>
    </w:p>
    <w:p w14:paraId="5DD853F7" w14:textId="77777777" w:rsidR="0058017D" w:rsidRPr="0058017D" w:rsidRDefault="0058017D" w:rsidP="0058017D">
      <w:pPr>
        <w:numPr>
          <w:ilvl w:val="0"/>
          <w:numId w:val="3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a CRL is found and the certificate’s serial number is listed in this CRL, the certificate is considered to be revoked.</w:t>
      </w:r>
    </w:p>
    <w:p w14:paraId="4F1A0F49" w14:textId="77777777" w:rsidR="0058017D" w:rsidRPr="0058017D" w:rsidRDefault="0058017D" w:rsidP="0058017D">
      <w:pPr>
        <w:numPr>
          <w:ilvl w:val="0"/>
          <w:numId w:val="3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the CRL is expired and the certificate is listed in the CRL with any reason other than </w:t>
      </w:r>
      <w:r w:rsidRPr="0058017D">
        <w:rPr>
          <w:rFonts w:ascii="Verdana" w:eastAsia="Times New Roman" w:hAnsi="Verdana" w:cs="Times New Roman"/>
          <w:i/>
          <w:iCs/>
          <w:color w:val="000000"/>
          <w:sz w:val="16"/>
          <w:szCs w:val="16"/>
        </w:rPr>
        <w:t>certificate hold</w:t>
      </w:r>
      <w:r w:rsidRPr="0058017D">
        <w:rPr>
          <w:rFonts w:ascii="Verdana" w:eastAsia="Times New Roman" w:hAnsi="Verdana" w:cs="Times New Roman"/>
          <w:color w:val="000000"/>
          <w:sz w:val="16"/>
          <w:szCs w:val="16"/>
        </w:rPr>
        <w:t>, the certificate will be considered to be revoked and no attempt to retrieve a new CRL will be performed.</w:t>
      </w:r>
    </w:p>
    <w:p w14:paraId="35C93438" w14:textId="77777777" w:rsidR="0058017D" w:rsidRPr="0058017D" w:rsidRDefault="0058017D" w:rsidP="0058017D">
      <w:pPr>
        <w:numPr>
          <w:ilvl w:val="0"/>
          <w:numId w:val="3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the certificate is not listed in the CRL or the revocation reason is </w:t>
      </w:r>
      <w:r w:rsidRPr="0058017D">
        <w:rPr>
          <w:rFonts w:ascii="Verdana" w:eastAsia="Times New Roman" w:hAnsi="Verdana" w:cs="Times New Roman"/>
          <w:i/>
          <w:iCs/>
          <w:color w:val="000000"/>
          <w:sz w:val="16"/>
          <w:szCs w:val="16"/>
        </w:rPr>
        <w:t>certificate hold</w:t>
      </w:r>
      <w:r w:rsidRPr="0058017D">
        <w:rPr>
          <w:rFonts w:ascii="Verdana" w:eastAsia="Times New Roman" w:hAnsi="Verdana" w:cs="Times New Roman"/>
          <w:color w:val="000000"/>
          <w:sz w:val="16"/>
          <w:szCs w:val="16"/>
        </w:rPr>
        <w:t xml:space="preserve">, a new CRL is retrieved if the current time is past the time in the </w:t>
      </w:r>
      <w:proofErr w:type="spellStart"/>
      <w:r w:rsidRPr="0058017D">
        <w:rPr>
          <w:rFonts w:ascii="Verdana" w:eastAsia="Times New Roman" w:hAnsi="Verdana" w:cs="Times New Roman"/>
          <w:color w:val="000000"/>
          <w:sz w:val="16"/>
          <w:szCs w:val="16"/>
        </w:rPr>
        <w:t>NextUpdate</w:t>
      </w:r>
      <w:proofErr w:type="spellEnd"/>
      <w:r w:rsidRPr="0058017D">
        <w:rPr>
          <w:rFonts w:ascii="Verdana" w:eastAsia="Times New Roman" w:hAnsi="Verdana" w:cs="Times New Roman"/>
          <w:color w:val="000000"/>
          <w:sz w:val="16"/>
          <w:szCs w:val="16"/>
        </w:rPr>
        <w:t xml:space="preserve"> field in the current CRL. The new CRL is then checked to determine if the certificate is revoked. If the original reason was </w:t>
      </w:r>
      <w:r w:rsidRPr="0058017D">
        <w:rPr>
          <w:rFonts w:ascii="Verdana" w:eastAsia="Times New Roman" w:hAnsi="Verdana" w:cs="Times New Roman"/>
          <w:i/>
          <w:iCs/>
          <w:color w:val="000000"/>
          <w:sz w:val="16"/>
          <w:szCs w:val="16"/>
        </w:rPr>
        <w:t>certificate hold</w:t>
      </w:r>
      <w:r w:rsidRPr="0058017D">
        <w:rPr>
          <w:rFonts w:ascii="Verdana" w:eastAsia="Times New Roman" w:hAnsi="Verdana" w:cs="Times New Roman"/>
          <w:color w:val="000000"/>
          <w:sz w:val="16"/>
          <w:szCs w:val="16"/>
        </w:rPr>
        <w:t xml:space="preserve">, the CRL is checked to determine if the certificate is unrevoked by looking for the </w:t>
      </w:r>
      <w:proofErr w:type="spellStart"/>
      <w:r w:rsidRPr="0058017D">
        <w:rPr>
          <w:rFonts w:ascii="Verdana" w:eastAsia="Times New Roman" w:hAnsi="Verdana" w:cs="Times New Roman"/>
          <w:color w:val="000000"/>
          <w:sz w:val="16"/>
          <w:szCs w:val="16"/>
        </w:rPr>
        <w:t>RemoveFromCRL</w:t>
      </w:r>
      <w:proofErr w:type="spellEnd"/>
      <w:r w:rsidRPr="0058017D">
        <w:rPr>
          <w:rFonts w:ascii="Verdana" w:eastAsia="Times New Roman" w:hAnsi="Verdana" w:cs="Times New Roman"/>
          <w:color w:val="000000"/>
          <w:sz w:val="16"/>
          <w:szCs w:val="16"/>
        </w:rPr>
        <w:t xml:space="preserve"> revocation code.</w:t>
      </w:r>
    </w:p>
    <w:p w14:paraId="02E513E0" w14:textId="77777777" w:rsidR="0058017D" w:rsidRPr="0058017D" w:rsidRDefault="0058017D" w:rsidP="0058017D">
      <w:pPr>
        <w:numPr>
          <w:ilvl w:val="0"/>
          <w:numId w:val="3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the CRL cannot be obtained, the client will generate a “Server offline” error.</w:t>
      </w:r>
    </w:p>
    <w:p w14:paraId="29382F7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existence of a revoked certificate in a certificate chain does not preclude the chain from being presented to the calling application as the best quality certificate chain. The best quality chain may not necessarily be a trustworthy chain.</w:t>
      </w:r>
    </w:p>
    <w:p w14:paraId="6B8115A9"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CRL Retrieval Timeout Thresholds</w:t>
      </w:r>
    </w:p>
    <w:p w14:paraId="5228DEC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the client is able to resolve the hostname in the URL reference but no CRL is physically available, the client will attempt to download the CRL for the default threshold of 10 seconds. Windows 2000 with MS04-11, Windows XP, and Windows Server 2003 provide programmatic enhancements in reducing the timeout threshold as well as CRL unavailability detection. </w:t>
      </w:r>
    </w:p>
    <w:p w14:paraId="04F7E8E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first CDP location is given a maximum of 10 seconds to succeed. Subsequent CDP locations each will use a maximum of one half of the remaining time to retrieve a specific CRL object before continuing to the next location. Each location download is attempted in sequential order. If CryptoAPI is unable to retrieve a CRL for any reason during the allotted maximum timeout interval, such as invalid path or access denied, an error of “revocation offline” will be returned to the application.</w:t>
      </w:r>
    </w:p>
    <w:p w14:paraId="35AE2FD2" w14:textId="77777777" w:rsidR="0058017D" w:rsidRPr="0058017D" w:rsidRDefault="0058017D" w:rsidP="0058017D">
      <w:pPr>
        <w:spacing w:before="100" w:beforeAutospacing="1" w:after="100" w:afterAutospacing="1" w:line="240" w:lineRule="auto"/>
        <w:textAlignment w:val="top"/>
        <w:outlineLvl w:val="4"/>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Revocation Checking with Delta CRLs</w:t>
      </w:r>
    </w:p>
    <w:p w14:paraId="766D5F9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certificate revocation checking is invoked, CryptoAPI will, in the case of the default revocation provider, examine a presented certificate for a CDP that indicates where the base CRL is published. If a delta CRL exists for a base CRL, the “Freshest CRL” extension in the base CRL provides the URL reference where the delta CRL can be retrieved from.</w:t>
      </w:r>
    </w:p>
    <w:p w14:paraId="5CF8BE3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When calling the chain-building engine, the calling application can specify the policy or target for the revocation freshness information. The policy can, for example, specify that revocation information may be as old as eight hours, so if a base CRL (or delta CRL) is found, which was published only six hours previously, the chain-building engine will not attempt to retrieve a new delta CRL or base CRL.</w:t>
      </w:r>
    </w:p>
    <w:p w14:paraId="4DA6B4E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retrieved delta CRL has its own identifying number, plus the “Delta CRL Indicator” extension indicating the version number of the base CRL that must be used with the delta CRL. </w:t>
      </w:r>
    </w:p>
    <w:p w14:paraId="0F75CE3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The revocation provider may look for an updated delta CRL once the publication period has elapsed. This is determined by comparing the current time to the CRL “This Update” and “CRL Publishing Interval”. If the current time is greater than or equal to the time indicated by adding the CRL publishing interval to the CRL “This Update”, a new delta CRL should be retrieved.</w:t>
      </w:r>
    </w:p>
    <w:p w14:paraId="3575E45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delta CRLs are implemented, the following results can occur during revocation checking.</w:t>
      </w:r>
    </w:p>
    <w:p w14:paraId="06C5797C" w14:textId="77777777" w:rsidR="0058017D" w:rsidRPr="0058017D" w:rsidRDefault="0058017D" w:rsidP="0058017D">
      <w:pPr>
        <w:numPr>
          <w:ilvl w:val="0"/>
          <w:numId w:val="3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the delta CRL cannot be retrieved for some reason, the revocation result returned to the certificate chaining engine will be </w:t>
      </w:r>
      <w:r w:rsidRPr="0058017D">
        <w:rPr>
          <w:rFonts w:ascii="Verdana" w:eastAsia="Times New Roman" w:hAnsi="Verdana" w:cs="Times New Roman"/>
          <w:i/>
          <w:iCs/>
          <w:color w:val="000000"/>
          <w:sz w:val="16"/>
          <w:szCs w:val="16"/>
        </w:rPr>
        <w:t>revocation offline</w:t>
      </w:r>
      <w:r w:rsidRPr="0058017D">
        <w:rPr>
          <w:rFonts w:ascii="Verdana" w:eastAsia="Times New Roman" w:hAnsi="Verdana" w:cs="Times New Roman"/>
          <w:color w:val="000000"/>
          <w:sz w:val="16"/>
          <w:szCs w:val="16"/>
        </w:rPr>
        <w:t>.</w:t>
      </w:r>
    </w:p>
    <w:p w14:paraId="60D22D09" w14:textId="77777777" w:rsidR="0058017D" w:rsidRPr="0058017D" w:rsidRDefault="0058017D" w:rsidP="0058017D">
      <w:pPr>
        <w:numPr>
          <w:ilvl w:val="0"/>
          <w:numId w:val="3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freshness policy is implemented and the base CRL falls within the period defined for freshness, no delta CRL retrieval is attempted.</w:t>
      </w:r>
    </w:p>
    <w:p w14:paraId="7A16ABCD" w14:textId="77777777" w:rsidR="0058017D" w:rsidRPr="0058017D" w:rsidRDefault="0058017D" w:rsidP="0058017D">
      <w:pPr>
        <w:numPr>
          <w:ilvl w:val="0"/>
          <w:numId w:val="3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the delta CRL’s indicator is less than the current base CRL, the delta CRL cannot be reached, or the delta CRL is time-invalid, a warning of </w:t>
      </w:r>
      <w:r w:rsidRPr="0058017D">
        <w:rPr>
          <w:rFonts w:ascii="Verdana" w:eastAsia="Times New Roman" w:hAnsi="Verdana" w:cs="Times New Roman"/>
          <w:i/>
          <w:iCs/>
          <w:color w:val="000000"/>
          <w:sz w:val="16"/>
          <w:szCs w:val="16"/>
        </w:rPr>
        <w:t>no delta available</w:t>
      </w:r>
      <w:r w:rsidRPr="0058017D">
        <w:rPr>
          <w:rFonts w:ascii="Verdana" w:eastAsia="Times New Roman" w:hAnsi="Verdana" w:cs="Times New Roman"/>
          <w:color w:val="000000"/>
          <w:sz w:val="16"/>
          <w:szCs w:val="16"/>
        </w:rPr>
        <w:t xml:space="preserve"> should be returned to the certificate chaining engine.</w:t>
      </w:r>
    </w:p>
    <w:p w14:paraId="52C9C923" w14:textId="77777777" w:rsidR="0058017D" w:rsidRPr="0058017D" w:rsidRDefault="0058017D" w:rsidP="0058017D">
      <w:pPr>
        <w:numPr>
          <w:ilvl w:val="0"/>
          <w:numId w:val="3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the delta CRL’s indicator is less than the base CRL number, the chain engine should attempt to retrieve a new base CRL.</w:t>
      </w:r>
    </w:p>
    <w:p w14:paraId="223632B0" w14:textId="77777777" w:rsidR="0058017D" w:rsidRPr="0058017D" w:rsidRDefault="0058017D" w:rsidP="0058017D">
      <w:pPr>
        <w:numPr>
          <w:ilvl w:val="0"/>
          <w:numId w:val="3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If there is more than one delta CRL in the cache and the revocation information in the base CRL is older than what is specified by policy, the first delta CRL in the cache that meets the freshness policy will be used, even if there are more recent delta CRLs.</w:t>
      </w:r>
    </w:p>
    <w:p w14:paraId="14433DC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Delta CRLs are only supported by Windows 2000 clients if the MS04-11 security update is applied. Windows 2000 clients without the MS04-11 security update will only examine base CRLs during the revocation checking process.</w:t>
      </w:r>
    </w:p>
    <w:p w14:paraId="72A63C88"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Chain Selection Process</w:t>
      </w:r>
    </w:p>
    <w:p w14:paraId="6E6D188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Once all certificate chains are determined by the CryptoAPI, the CryptoAPI will present the selected certificate chain to the calling application. It is possible that two certificate chains will have the same weight. In this case, the following process is used to select one certificate chain over the other.</w:t>
      </w:r>
    </w:p>
    <w:p w14:paraId="6A53CFD5" w14:textId="77777777" w:rsidR="0058017D" w:rsidRPr="0058017D" w:rsidRDefault="0058017D" w:rsidP="0058017D">
      <w:pPr>
        <w:numPr>
          <w:ilvl w:val="0"/>
          <w:numId w:val="3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certificate chain with an issuance policy is selected over a certificate chain without an issuance policy.</w:t>
      </w:r>
    </w:p>
    <w:p w14:paraId="2C590CE6" w14:textId="77777777" w:rsidR="0058017D" w:rsidRPr="0058017D" w:rsidRDefault="0058017D" w:rsidP="0058017D">
      <w:pPr>
        <w:numPr>
          <w:ilvl w:val="0"/>
          <w:numId w:val="3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shorter chain will be selected over a longer chain. For example, when using cross-certification, you can end up with multiple, equivalently weighted chains of differing length, which chain to a root CA that you trust. In this case, the shortest chain would be selected.</w:t>
      </w:r>
    </w:p>
    <w:p w14:paraId="6F50AA52"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newest chain will be selected. Starting at the end certificates, the issuance date will be compared between the certificate chains, and the most recently issued certificate will be selected. If the end certificates were issued at the same time, the process is repeated at the issuing CA certificate of the end certificate, until one chain is determined to be newer than the other chain.</w:t>
      </w:r>
    </w:p>
    <w:p w14:paraId="04A2F2A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Generally, CryptoAPI returns certificate chains to the application that has triggered CryptoAPI. The application may decide if a different chain than the default chain is used.</w:t>
      </w:r>
    </w:p>
    <w:p w14:paraId="7A444CB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A problem with the chain selection process has been identified with Windows XP SP1 and Windows 2000 with no service packs. In these versions, the CryptoAPI would incorrectly select a revoked certificate if a CA in the chain had two certificates, where one certificate was active and the other certificate was revoked. Without the patch described in Microsoft KB article 329433, the chaining engine would select the chain with the revoked certificate, rather than the chain with the active certificate. For more information about this issue, see the Microsoft Knowledge Base at</w:t>
      </w:r>
      <w:r w:rsidRPr="0058017D">
        <w:rPr>
          <w:rFonts w:ascii="Verdana" w:eastAsia="Times New Roman" w:hAnsi="Verdana" w:cs="Times New Roman"/>
          <w:color w:val="000000"/>
          <w:sz w:val="16"/>
          <w:szCs w:val="16"/>
        </w:rPr>
        <w:br/>
      </w:r>
      <w:hyperlink r:id="rId61" w:tgtFrame="_blank" w:history="1">
        <w:r w:rsidRPr="0058017D">
          <w:rPr>
            <w:rFonts w:ascii="Verdana" w:eastAsia="Times New Roman" w:hAnsi="Verdana" w:cs="Times New Roman"/>
            <w:color w:val="0033CC"/>
            <w:sz w:val="16"/>
            <w:szCs w:val="16"/>
          </w:rPr>
          <w:t>http://support.microsoft.com/?id=329433</w:t>
        </w:r>
      </w:hyperlink>
    </w:p>
    <w:p w14:paraId="29408E22"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Certificate status checking also verifies cross-certification, which can limit the validity scope of certificates. With such constraints, a certificate administrator decides whether certificates can be used for distinct purposes such as validation of subordinate CAs, cross-certification of CAs, or to enable an end-user application.</w:t>
      </w:r>
    </w:p>
    <w:p w14:paraId="2C996CE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For a detailed discussion about cross-certification, see the following documents.</w:t>
      </w:r>
    </w:p>
    <w:p w14:paraId="14F4408D" w14:textId="77777777" w:rsidR="0058017D" w:rsidRPr="0058017D" w:rsidRDefault="0058017D" w:rsidP="0058017D">
      <w:pPr>
        <w:numPr>
          <w:ilvl w:val="0"/>
          <w:numId w:val="3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Designing and Deploying Directory and Security Services – Using Qualified Subordination at</w:t>
      </w:r>
      <w:r w:rsidRPr="0058017D">
        <w:rPr>
          <w:rFonts w:ascii="Verdana" w:eastAsia="Times New Roman" w:hAnsi="Verdana" w:cs="Times New Roman"/>
          <w:color w:val="000000"/>
          <w:sz w:val="16"/>
          <w:szCs w:val="16"/>
        </w:rPr>
        <w:br/>
      </w:r>
      <w:hyperlink r:id="rId62" w:tgtFrame="_blank" w:history="1">
        <w:r w:rsidRPr="0058017D">
          <w:rPr>
            <w:rFonts w:ascii="Verdana" w:eastAsia="Times New Roman" w:hAnsi="Verdana" w:cs="Times New Roman"/>
            <w:color w:val="0033CC"/>
            <w:sz w:val="16"/>
            <w:szCs w:val="16"/>
          </w:rPr>
          <w:t>http://technet2.microsoft.com/windowsserver/en/library/c283b699-6124-4c3a-87ef-865443d7ea4b1033.mspx</w:t>
        </w:r>
      </w:hyperlink>
    </w:p>
    <w:p w14:paraId="795D1824" w14:textId="77777777" w:rsidR="0058017D" w:rsidRPr="0058017D" w:rsidRDefault="0058017D" w:rsidP="0058017D">
      <w:pPr>
        <w:numPr>
          <w:ilvl w:val="0"/>
          <w:numId w:val="35"/>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Planning and Implementing Cross-Certification and Qualified Subordination Using Windows Server 2003 at</w:t>
      </w:r>
      <w:r w:rsidRPr="0058017D">
        <w:rPr>
          <w:rFonts w:ascii="Verdana" w:eastAsia="Times New Roman" w:hAnsi="Verdana" w:cs="Times New Roman"/>
          <w:color w:val="000000"/>
          <w:sz w:val="16"/>
          <w:szCs w:val="16"/>
        </w:rPr>
        <w:br/>
      </w:r>
      <w:hyperlink r:id="rId63" w:history="1">
        <w:r w:rsidRPr="0058017D">
          <w:rPr>
            <w:rFonts w:ascii="Verdana" w:eastAsia="Times New Roman" w:hAnsi="Verdana" w:cs="Times New Roman"/>
            <w:color w:val="0033CC"/>
            <w:sz w:val="16"/>
            <w:szCs w:val="16"/>
          </w:rPr>
          <w:t>http://www.microsoft.com/technet/prodtechnol/windowsserver2003/technologies/security/ws03qswp.mspx</w:t>
        </w:r>
      </w:hyperlink>
    </w:p>
    <w:p w14:paraId="037422C1"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64" w:anchor="mainSection" w:history="1">
        <w:r w:rsidR="0058017D" w:rsidRPr="0058017D">
          <w:rPr>
            <w:rFonts w:ascii="Verdana" w:eastAsia="Times New Roman" w:hAnsi="Verdana" w:cs="Times New Roman"/>
            <w:color w:val="0033CC"/>
            <w:sz w:val="16"/>
            <w:szCs w:val="16"/>
          </w:rPr>
          <w:t>Top of page</w:t>
        </w:r>
      </w:hyperlink>
    </w:p>
    <w:p w14:paraId="1965FB64"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Appendix A – Certificate and Certificate Chain Status Codes</w:t>
      </w:r>
    </w:p>
    <w:p w14:paraId="7869E46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following list of Certificate and Certificate Chain Status Codes was taken from the Microsoft Platform SDK February 2003. The status codes are defined in </w:t>
      </w:r>
      <w:proofErr w:type="spellStart"/>
      <w:r w:rsidRPr="0058017D">
        <w:rPr>
          <w:rFonts w:ascii="Verdana" w:eastAsia="Times New Roman" w:hAnsi="Verdana" w:cs="Times New Roman"/>
          <w:color w:val="000000"/>
          <w:sz w:val="16"/>
          <w:szCs w:val="16"/>
        </w:rPr>
        <w:t>wincrypt.h</w:t>
      </w:r>
      <w:proofErr w:type="spellEnd"/>
      <w:r w:rsidRPr="0058017D">
        <w:rPr>
          <w:rFonts w:ascii="Verdana" w:eastAsia="Times New Roman" w:hAnsi="Verdana" w:cs="Times New Roman"/>
          <w:color w:val="000000"/>
          <w:sz w:val="16"/>
          <w:szCs w:val="16"/>
        </w:rPr>
        <w:t xml:space="preserve">. </w:t>
      </w:r>
    </w:p>
    <w:p w14:paraId="116CECD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Note</w:t>
      </w:r>
      <w:r w:rsidRPr="0058017D">
        <w:rPr>
          <w:rFonts w:ascii="Verdana" w:eastAsia="Times New Roman" w:hAnsi="Verdana" w:cs="Times New Roman"/>
          <w:color w:val="000000"/>
          <w:sz w:val="16"/>
          <w:szCs w:val="16"/>
        </w:rPr>
        <w:t xml:space="preserve"> These codes can be used with CAPIMON—the CryptoAPI Monitor to troubleshoot certificate validation problems. You can download CAPIMON and its support documentation at</w:t>
      </w:r>
      <w:r w:rsidRPr="0058017D">
        <w:rPr>
          <w:rFonts w:ascii="Verdana" w:eastAsia="Times New Roman" w:hAnsi="Verdana" w:cs="Times New Roman"/>
          <w:color w:val="000000"/>
          <w:sz w:val="16"/>
          <w:szCs w:val="16"/>
        </w:rPr>
        <w:br/>
      </w:r>
      <w:hyperlink r:id="rId65" w:tgtFrame="_blank" w:history="1">
        <w:r w:rsidRPr="0058017D">
          <w:rPr>
            <w:rFonts w:ascii="Verdana" w:eastAsia="Times New Roman" w:hAnsi="Verdana" w:cs="Times New Roman"/>
            <w:color w:val="0033CC"/>
            <w:sz w:val="16"/>
            <w:szCs w:val="16"/>
          </w:rPr>
          <w:t>http://www.microsoft.com/downloads/details.aspx?FamilyId=0BFE87A8-4E79-4441-9D4C-0CAB35D49A01&amp;displaylang=en</w:t>
        </w:r>
      </w:hyperlink>
    </w:p>
    <w:p w14:paraId="1AC5987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For a description of the error labels, search for “CERT_TRUST_STATUS” in the MSDN Library at</w:t>
      </w:r>
      <w:r w:rsidRPr="0058017D">
        <w:rPr>
          <w:rFonts w:ascii="Verdana" w:eastAsia="Times New Roman" w:hAnsi="Verdana" w:cs="Times New Roman"/>
          <w:color w:val="000000"/>
          <w:sz w:val="16"/>
          <w:szCs w:val="16"/>
        </w:rPr>
        <w:br/>
      </w:r>
      <w:hyperlink r:id="rId66" w:tgtFrame="_blank" w:history="1">
        <w:r w:rsidRPr="0058017D">
          <w:rPr>
            <w:rFonts w:ascii="Verdana" w:eastAsia="Times New Roman" w:hAnsi="Verdana" w:cs="Times New Roman"/>
            <w:color w:val="0033CC"/>
            <w:sz w:val="16"/>
            <w:szCs w:val="16"/>
          </w:rPr>
          <w:t>http://msdn.microsoft.com</w:t>
        </w:r>
      </w:hyperlink>
    </w:p>
    <w:tbl>
      <w:tblPr>
        <w:tblW w:w="4850" w:type="pct"/>
        <w:tblCellSpacing w:w="15" w:type="dxa"/>
        <w:tblInd w:w="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8148"/>
        <w:gridCol w:w="2571"/>
      </w:tblGrid>
      <w:tr w:rsidR="0058017D" w:rsidRPr="0058017D" w14:paraId="0E446BE8" w14:textId="77777777" w:rsidTr="0058017D">
        <w:trPr>
          <w:tblCellSpacing w:w="15" w:type="dxa"/>
        </w:trPr>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2977E4B4"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Error Label</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778D9971"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Error Status Bit</w:t>
            </w:r>
          </w:p>
        </w:tc>
      </w:tr>
      <w:tr w:rsidR="0058017D" w:rsidRPr="0058017D" w14:paraId="5F149AE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1EC4D7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CERT_TRUST_NO_ERROR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164B23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0x00000000</w:t>
            </w:r>
          </w:p>
        </w:tc>
      </w:tr>
      <w:tr w:rsidR="0058017D" w:rsidRPr="0058017D" w14:paraId="13CAF69E"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48763F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CERT_TRUST_IS_NOT_TIME_VALID</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913B31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0x00000001</w:t>
            </w:r>
          </w:p>
        </w:tc>
      </w:tr>
      <w:tr w:rsidR="0058017D" w:rsidRPr="0058017D" w14:paraId="4D7D35F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C63BCC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CERT_TRUST_IS_NOT_TIME_NESTED</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94DECA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0x00000002</w:t>
            </w:r>
          </w:p>
        </w:tc>
      </w:tr>
      <w:tr w:rsidR="0058017D" w:rsidRPr="0058017D" w14:paraId="2D897968"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78BF00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CERT_TRUST_IS_REVOKED</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E84890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0x00000004</w:t>
            </w:r>
          </w:p>
        </w:tc>
      </w:tr>
      <w:tr w:rsidR="0058017D" w:rsidRPr="0058017D" w14:paraId="09B32D4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E03568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CERT_TRUST_IS_NOT_SIGNATURE_VALID</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11B91C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0x00000008</w:t>
            </w:r>
          </w:p>
        </w:tc>
      </w:tr>
      <w:tr w:rsidR="0058017D" w:rsidRPr="0058017D" w14:paraId="6C5DBDCA"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9DC849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CERT_TRUST_IS_NOT_VALID_FOR_USAGE</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BD7442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0x00000010</w:t>
            </w:r>
          </w:p>
        </w:tc>
      </w:tr>
      <w:tr w:rsidR="0058017D" w:rsidRPr="0058017D" w14:paraId="7324524C"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346EEB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CERT_TRUST_IS_UNTRUSTED_ROOT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34181F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0x00000020</w:t>
            </w:r>
          </w:p>
        </w:tc>
      </w:tr>
      <w:tr w:rsidR="0058017D" w:rsidRPr="0058017D" w14:paraId="34A13AED"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3761ED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CERT_TRUST_REVOCATION_STATUS_UNKNOWN</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589702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0x00000040</w:t>
            </w:r>
          </w:p>
        </w:tc>
      </w:tr>
      <w:tr w:rsidR="0058017D" w:rsidRPr="0058017D" w14:paraId="3212846E"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85E622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CERT_TRUST_IS_CYCLIC</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7E833A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0x00000080</w:t>
            </w:r>
          </w:p>
        </w:tc>
      </w:tr>
      <w:tr w:rsidR="0058017D" w:rsidRPr="0058017D" w14:paraId="129DBF69"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B6F45F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CERT_TRUST_INVALID_EXTENSION</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6DC75B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0x00000100</w:t>
            </w:r>
          </w:p>
        </w:tc>
      </w:tr>
      <w:tr w:rsidR="0058017D" w:rsidRPr="0058017D" w14:paraId="778C7F8F"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8C4DA4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CERT_TRUST_INVALID_POLICY_CONSTRAINTS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2F6223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0x00000200</w:t>
            </w:r>
          </w:p>
        </w:tc>
      </w:tr>
      <w:tr w:rsidR="0058017D" w:rsidRPr="0058017D" w14:paraId="26161E67"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406856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CERT_TRUST_INVALID_BASIC_CONSTRAINTS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9380B4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0x00000400</w:t>
            </w:r>
          </w:p>
        </w:tc>
      </w:tr>
      <w:tr w:rsidR="0058017D" w:rsidRPr="0058017D" w14:paraId="0015A08B"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9992D4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CERT_TRUST_INVALID_NAME_CONSTRAINTS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46C0C0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0x00000800</w:t>
            </w:r>
          </w:p>
        </w:tc>
      </w:tr>
      <w:tr w:rsidR="0058017D" w:rsidRPr="0058017D" w14:paraId="355A6F2D"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8BC929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CERT_TRUST_HAS_NOT_SUPPORTED_NAME_CONSTRAINT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55191F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0x00001000</w:t>
            </w:r>
          </w:p>
        </w:tc>
      </w:tr>
      <w:tr w:rsidR="0058017D" w:rsidRPr="0058017D" w14:paraId="3204DB18"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967EA2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CERT_TRUST_HAS_NOT_DEFINED_NAME_CONSTRAINT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28E23E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0x00002000</w:t>
            </w:r>
          </w:p>
        </w:tc>
      </w:tr>
      <w:tr w:rsidR="0058017D" w:rsidRPr="0058017D" w14:paraId="585047D3"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F55F0B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CERT_TRUST_HAS_NOT_PERMITTED_NAME_CONSTRAINT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EFFD9B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0x00004000</w:t>
            </w:r>
          </w:p>
        </w:tc>
      </w:tr>
      <w:tr w:rsidR="0058017D" w:rsidRPr="0058017D" w14:paraId="28BDECA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AE05DA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CERT_TRUST_HAS_EXCLUDED_NAME_CONSTRAINT</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C753D5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0x00008000</w:t>
            </w:r>
          </w:p>
        </w:tc>
      </w:tr>
      <w:tr w:rsidR="0058017D" w:rsidRPr="0058017D" w14:paraId="01982F01"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92C53D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CERT_TRUST_IS_OFFLINE_REVOCATION</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498B65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0x01000000</w:t>
            </w:r>
          </w:p>
        </w:tc>
      </w:tr>
      <w:tr w:rsidR="0058017D" w:rsidRPr="0058017D" w14:paraId="7D7AD992"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64FF57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CERT_TRUST_NO_ISSUANCE_CHAIN_POLICY</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48856E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0x02000000</w:t>
            </w:r>
          </w:p>
        </w:tc>
      </w:tr>
      <w:tr w:rsidR="0058017D" w:rsidRPr="0058017D" w14:paraId="36F61963"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CF9A75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These can be applied to chains only</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09533EE"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r>
      <w:tr w:rsidR="0058017D" w:rsidRPr="0058017D" w14:paraId="7A518239"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A38C25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CERT_TRUST_IS_PARTIAL_CHAIN</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E8408C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0x00010000</w:t>
            </w:r>
          </w:p>
        </w:tc>
      </w:tr>
      <w:tr w:rsidR="0058017D" w:rsidRPr="0058017D" w14:paraId="1149AFAD"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3FDACE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CERT_TRUST_CTL_IS_NOT_TIME_VALID</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5E019C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0x00020000</w:t>
            </w:r>
          </w:p>
        </w:tc>
      </w:tr>
      <w:tr w:rsidR="0058017D" w:rsidRPr="0058017D" w14:paraId="1211920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2E5452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CERT_TRUST_CTL_IS_NOT_SIGNATURE_VALID</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09AEA0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0x00040000</w:t>
            </w:r>
          </w:p>
        </w:tc>
      </w:tr>
      <w:tr w:rsidR="0058017D" w:rsidRPr="0058017D" w14:paraId="31B9A094"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71BA47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CERT_TRUST_CTL_IS_NOT_VALID_FOR_USAGE</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A81D44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0x00080000</w:t>
            </w:r>
          </w:p>
        </w:tc>
      </w:tr>
    </w:tbl>
    <w:p w14:paraId="3952201D" w14:textId="77777777" w:rsidR="0058017D" w:rsidRPr="0058017D" w:rsidRDefault="0058017D" w:rsidP="0058017D">
      <w:pPr>
        <w:spacing w:after="0" w:line="240" w:lineRule="auto"/>
        <w:textAlignment w:val="top"/>
        <w:rPr>
          <w:rFonts w:ascii="Verdana" w:eastAsia="Times New Roman" w:hAnsi="Verdana" w:cs="Times New Roman"/>
          <w:vanish/>
          <w:color w:val="000000"/>
          <w:sz w:val="16"/>
          <w:szCs w:val="16"/>
        </w:rPr>
      </w:pPr>
    </w:p>
    <w:tbl>
      <w:tblPr>
        <w:tblW w:w="4850" w:type="pct"/>
        <w:tblCellSpacing w:w="15" w:type="dxa"/>
        <w:tblInd w:w="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8040"/>
        <w:gridCol w:w="2679"/>
      </w:tblGrid>
      <w:tr w:rsidR="0058017D" w:rsidRPr="0058017D" w14:paraId="42AAC55A" w14:textId="77777777" w:rsidTr="0058017D">
        <w:trPr>
          <w:tblCellSpacing w:w="15" w:type="dxa"/>
        </w:trPr>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1EA6C3EA"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Info Label</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7EB6B781"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Info Status Bit</w:t>
            </w:r>
          </w:p>
        </w:tc>
      </w:tr>
      <w:tr w:rsidR="0058017D" w:rsidRPr="0058017D" w14:paraId="0872C6F1"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C61E05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These can be applied to certificates only.</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1E850DB"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r>
      <w:tr w:rsidR="0058017D" w:rsidRPr="0058017D" w14:paraId="5BCCD3D1"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646B5D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CERT_TRUST_HAS_EXACT_MATCH_ISSUER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1B9B11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0x00000001</w:t>
            </w:r>
          </w:p>
        </w:tc>
      </w:tr>
      <w:tr w:rsidR="0058017D" w:rsidRPr="0058017D" w14:paraId="65C3CCFE"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BE6E5C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CERT_TRUST_HAS_KEY_MATCH_ISSUER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40A9A0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0x00000002</w:t>
            </w:r>
          </w:p>
        </w:tc>
      </w:tr>
      <w:tr w:rsidR="0058017D" w:rsidRPr="0058017D" w14:paraId="4F8366B1"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39C0CE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CERT_TRUST_HAS_NAME_MATCH_ISSUER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4A8EC7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0x00000004</w:t>
            </w:r>
          </w:p>
        </w:tc>
      </w:tr>
      <w:tr w:rsidR="0058017D" w:rsidRPr="0058017D" w14:paraId="2A5AB27D"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F07849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CERT_TRUST_IS_SELF_SIGNED</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E7785F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0x00000008</w:t>
            </w:r>
          </w:p>
        </w:tc>
      </w:tr>
      <w:tr w:rsidR="0058017D" w:rsidRPr="0058017D" w14:paraId="4B0664BF"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47E3ED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These can be applied to certificates and chains.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A3EEC92"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r>
      <w:tr w:rsidR="0058017D" w:rsidRPr="0058017D" w14:paraId="437C84ED"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F53C6B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CERT_TRUST_HAS_PREFERRED_ISSUER</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BFAE6F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0x00000100</w:t>
            </w:r>
          </w:p>
        </w:tc>
      </w:tr>
      <w:tr w:rsidR="0058017D" w:rsidRPr="0058017D" w14:paraId="7552CED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B044C1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CERT_TRUST_HAS_ISSUANCE_CHAIN_POLICY</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EE7FFF3"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0x00000200</w:t>
            </w:r>
          </w:p>
        </w:tc>
      </w:tr>
      <w:tr w:rsidR="0058017D" w:rsidRPr="0058017D" w14:paraId="1E856D3C"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4D5E57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CERT_TRUST_HAS_VALID_NAME_CONSTRAINTS</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CD1250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0x00000400</w:t>
            </w:r>
          </w:p>
        </w:tc>
      </w:tr>
      <w:tr w:rsidR="0058017D" w:rsidRPr="0058017D" w14:paraId="3E4876DF"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FBC506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These can be applied to chains only.</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665E67E" w14:textId="77777777" w:rsidR="0058017D" w:rsidRPr="0058017D" w:rsidRDefault="0058017D" w:rsidP="0058017D">
            <w:pPr>
              <w:spacing w:before="15" w:after="15" w:line="240" w:lineRule="auto"/>
              <w:ind w:left="15" w:right="15"/>
              <w:rPr>
                <w:rFonts w:ascii="Verdana" w:eastAsia="Times New Roman" w:hAnsi="Verdana" w:cs="Times New Roman"/>
                <w:color w:val="000000"/>
                <w:sz w:val="16"/>
                <w:szCs w:val="16"/>
              </w:rPr>
            </w:pPr>
          </w:p>
        </w:tc>
      </w:tr>
      <w:tr w:rsidR="0058017D" w:rsidRPr="0058017D" w14:paraId="45D3F82E"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D050FA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CERT_TRUST_IS_COMPLEX_CHAIN</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636F7F9"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0x00010000</w:t>
            </w:r>
          </w:p>
        </w:tc>
      </w:tr>
    </w:tbl>
    <w:p w14:paraId="6FE4C5B0"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67" w:anchor="mainSection" w:history="1">
        <w:r w:rsidR="0058017D" w:rsidRPr="0058017D">
          <w:rPr>
            <w:rFonts w:ascii="Verdana" w:eastAsia="Times New Roman" w:hAnsi="Verdana" w:cs="Times New Roman"/>
            <w:color w:val="0033CC"/>
            <w:sz w:val="16"/>
            <w:szCs w:val="16"/>
          </w:rPr>
          <w:t>Top of page</w:t>
        </w:r>
      </w:hyperlink>
    </w:p>
    <w:p w14:paraId="3680EDFE"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Appendix B – Example CRL Dump</w:t>
      </w:r>
    </w:p>
    <w:p w14:paraId="0B37094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Some of the lines in the following code have been displayed on multiple lines for better readability.</w:t>
      </w:r>
    </w:p>
    <w:p w14:paraId="596AF69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X509 Certificate Revocation List:</w:t>
      </w:r>
    </w:p>
    <w:p w14:paraId="778352AD"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Version: 2</w:t>
      </w:r>
    </w:p>
    <w:p w14:paraId="0407A3C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Signature Algorithm:</w:t>
      </w:r>
    </w:p>
    <w:p w14:paraId="342380C8"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Algorithm </w:t>
      </w:r>
      <w:proofErr w:type="spellStart"/>
      <w:r w:rsidRPr="0058017D">
        <w:rPr>
          <w:rFonts w:ascii="Courier New" w:eastAsia="Times New Roman" w:hAnsi="Courier New" w:cs="Courier New"/>
          <w:color w:val="000000"/>
          <w:sz w:val="20"/>
          <w:szCs w:val="20"/>
        </w:rPr>
        <w:t>ObjectId</w:t>
      </w:r>
      <w:proofErr w:type="spellEnd"/>
      <w:r w:rsidRPr="0058017D">
        <w:rPr>
          <w:rFonts w:ascii="Courier New" w:eastAsia="Times New Roman" w:hAnsi="Courier New" w:cs="Courier New"/>
          <w:color w:val="000000"/>
          <w:sz w:val="20"/>
          <w:szCs w:val="20"/>
        </w:rPr>
        <w:t>: 1.2.840.113549.1.1.5 sha1RSA</w:t>
      </w:r>
    </w:p>
    <w:p w14:paraId="511050E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Algorithm Parameters:</w:t>
      </w:r>
    </w:p>
    <w:p w14:paraId="79FD468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05 00</w:t>
      </w:r>
    </w:p>
    <w:p w14:paraId="048765E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Issuer:</w:t>
      </w:r>
    </w:p>
    <w:p w14:paraId="595C7BD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CN=CA11</w:t>
      </w:r>
    </w:p>
    <w:p w14:paraId="4C0716A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DC=contoso1</w:t>
      </w:r>
    </w:p>
    <w:p w14:paraId="46FC1B8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DC=com</w:t>
      </w:r>
    </w:p>
    <w:p w14:paraId="50B98367"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proofErr w:type="spellStart"/>
      <w:r w:rsidRPr="0058017D">
        <w:rPr>
          <w:rFonts w:ascii="Courier New" w:eastAsia="Times New Roman" w:hAnsi="Courier New" w:cs="Courier New"/>
          <w:color w:val="000000"/>
          <w:sz w:val="20"/>
          <w:szCs w:val="20"/>
        </w:rPr>
        <w:t>ThisUpdate</w:t>
      </w:r>
      <w:proofErr w:type="spellEnd"/>
      <w:r w:rsidRPr="0058017D">
        <w:rPr>
          <w:rFonts w:ascii="Courier New" w:eastAsia="Times New Roman" w:hAnsi="Courier New" w:cs="Courier New"/>
          <w:color w:val="000000"/>
          <w:sz w:val="20"/>
          <w:szCs w:val="20"/>
        </w:rPr>
        <w:t>: 6/24/2004 10:33 AM</w:t>
      </w:r>
    </w:p>
    <w:p w14:paraId="77F2F36F"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proofErr w:type="spellStart"/>
      <w:r w:rsidRPr="0058017D">
        <w:rPr>
          <w:rFonts w:ascii="Courier New" w:eastAsia="Times New Roman" w:hAnsi="Courier New" w:cs="Courier New"/>
          <w:color w:val="000000"/>
          <w:sz w:val="20"/>
          <w:szCs w:val="20"/>
        </w:rPr>
        <w:t>NextUpdate</w:t>
      </w:r>
      <w:proofErr w:type="spellEnd"/>
      <w:r w:rsidRPr="0058017D">
        <w:rPr>
          <w:rFonts w:ascii="Courier New" w:eastAsia="Times New Roman" w:hAnsi="Courier New" w:cs="Courier New"/>
          <w:color w:val="000000"/>
          <w:sz w:val="20"/>
          <w:szCs w:val="20"/>
        </w:rPr>
        <w:t>: 7/1/2004 10:53 PM</w:t>
      </w:r>
    </w:p>
    <w:p w14:paraId="3E71F48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CRL Entries: 2</w:t>
      </w:r>
    </w:p>
    <w:p w14:paraId="34BF3ED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Serial Number: 61172ba7000000000006</w:t>
      </w:r>
    </w:p>
    <w:p w14:paraId="27DB208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Revocation Date: 6/24/2004 10:43 AM</w:t>
      </w:r>
    </w:p>
    <w:p w14:paraId="1C7C24D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Serial Number: 6116ab76000000000005</w:t>
      </w:r>
    </w:p>
    <w:p w14:paraId="619D928F"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Revocation Date: 6/24/2004 10:42 AM</w:t>
      </w:r>
    </w:p>
    <w:p w14:paraId="750C64F8"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Extensions: 1</w:t>
      </w:r>
    </w:p>
    <w:p w14:paraId="778A62F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2.5.29.21: Flags = 0, Length = 3</w:t>
      </w:r>
    </w:p>
    <w:p w14:paraId="1302CAA3"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CRL Reason Code</w:t>
      </w:r>
    </w:p>
    <w:p w14:paraId="6D24984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Key Compromise (1)</w:t>
      </w:r>
    </w:p>
    <w:p w14:paraId="2FF26CBA"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CRL Extensions: 6</w:t>
      </w:r>
    </w:p>
    <w:p w14:paraId="0241F783"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2.5.29.35: Flags = 0, Length = 18</w:t>
      </w:r>
    </w:p>
    <w:p w14:paraId="37C10B3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Authority Key Identifier</w:t>
      </w:r>
    </w:p>
    <w:p w14:paraId="03D75643"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spellStart"/>
      <w:r w:rsidRPr="0058017D">
        <w:rPr>
          <w:rFonts w:ascii="Courier New" w:eastAsia="Times New Roman" w:hAnsi="Courier New" w:cs="Courier New"/>
          <w:color w:val="000000"/>
          <w:sz w:val="20"/>
          <w:szCs w:val="20"/>
        </w:rPr>
        <w:t>KeyID</w:t>
      </w:r>
      <w:proofErr w:type="spellEnd"/>
      <w:r w:rsidRPr="0058017D">
        <w:rPr>
          <w:rFonts w:ascii="Courier New" w:eastAsia="Times New Roman" w:hAnsi="Courier New" w:cs="Courier New"/>
          <w:color w:val="000000"/>
          <w:sz w:val="20"/>
          <w:szCs w:val="20"/>
        </w:rPr>
        <w:t xml:space="preserve">=f5 </w:t>
      </w:r>
      <w:proofErr w:type="spellStart"/>
      <w:r w:rsidRPr="0058017D">
        <w:rPr>
          <w:rFonts w:ascii="Courier New" w:eastAsia="Times New Roman" w:hAnsi="Courier New" w:cs="Courier New"/>
          <w:color w:val="000000"/>
          <w:sz w:val="20"/>
          <w:szCs w:val="20"/>
        </w:rPr>
        <w:t>fe</w:t>
      </w:r>
      <w:proofErr w:type="spellEnd"/>
      <w:r w:rsidRPr="0058017D">
        <w:rPr>
          <w:rFonts w:ascii="Courier New" w:eastAsia="Times New Roman" w:hAnsi="Courier New" w:cs="Courier New"/>
          <w:color w:val="000000"/>
          <w:sz w:val="20"/>
          <w:szCs w:val="20"/>
        </w:rPr>
        <w:t xml:space="preserve"> ff 69 79 47 </w:t>
      </w:r>
      <w:proofErr w:type="spellStart"/>
      <w:r w:rsidRPr="0058017D">
        <w:rPr>
          <w:rFonts w:ascii="Courier New" w:eastAsia="Times New Roman" w:hAnsi="Courier New" w:cs="Courier New"/>
          <w:color w:val="000000"/>
          <w:sz w:val="20"/>
          <w:szCs w:val="20"/>
        </w:rPr>
        <w:t>fe</w:t>
      </w:r>
      <w:proofErr w:type="spellEnd"/>
      <w:r w:rsidRPr="0058017D">
        <w:rPr>
          <w:rFonts w:ascii="Courier New" w:eastAsia="Times New Roman" w:hAnsi="Courier New" w:cs="Courier New"/>
          <w:color w:val="000000"/>
          <w:sz w:val="20"/>
          <w:szCs w:val="20"/>
        </w:rPr>
        <w:t xml:space="preserve"> 51 e8 fb 18 8f 03 d3 75 a4 a1 62 55 3d</w:t>
      </w:r>
    </w:p>
    <w:p w14:paraId="7714EB5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1.3.6.1.4.1.311.21.1: Flags = 0, Length = 3</w:t>
      </w:r>
    </w:p>
    <w:p w14:paraId="7894EF0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CA Version</w:t>
      </w:r>
    </w:p>
    <w:p w14:paraId="04A3912E"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V0.0</w:t>
      </w:r>
    </w:p>
    <w:p w14:paraId="120541E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2.5.29.20: Flags = 0, Length = 3</w:t>
      </w:r>
    </w:p>
    <w:p w14:paraId="6EBD99C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CRL Number</w:t>
      </w:r>
    </w:p>
    <w:p w14:paraId="7AC21C5E"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CRL Number=5</w:t>
      </w:r>
    </w:p>
    <w:p w14:paraId="03C74CB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1.3.6.1.4.1.311.21.4: Flags = 0, Length = f</w:t>
      </w:r>
    </w:p>
    <w:p w14:paraId="0FD5F699"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Next CRL Publish</w:t>
      </w:r>
    </w:p>
    <w:p w14:paraId="1E620C53"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Thursday, July 01, 2004 10:43:29 AM</w:t>
      </w:r>
    </w:p>
    <w:p w14:paraId="327F7D3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2.5.29.46: Flags = 0, Length = e9</w:t>
      </w:r>
    </w:p>
    <w:p w14:paraId="5FF4194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Freshest CRL</w:t>
      </w:r>
    </w:p>
    <w:p w14:paraId="327B62C9"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[1]Freshest CRL</w:t>
      </w:r>
    </w:p>
    <w:p w14:paraId="42897B4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Distribution Point Name:</w:t>
      </w:r>
    </w:p>
    <w:p w14:paraId="2F4A5C5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Full Name:</w:t>
      </w:r>
    </w:p>
    <w:p w14:paraId="52C4FC0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
    <w:p w14:paraId="6A064A06"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URL=ldap:///CN=CA11,CN=Server23,CN=CDP,CN=Public%20Key%20Services,</w:t>
      </w:r>
    </w:p>
    <w:p w14:paraId="0E52B71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CN=</w:t>
      </w:r>
      <w:proofErr w:type="gramStart"/>
      <w:r w:rsidRPr="0058017D">
        <w:rPr>
          <w:rFonts w:ascii="Courier New" w:eastAsia="Times New Roman" w:hAnsi="Courier New" w:cs="Courier New"/>
          <w:color w:val="000000"/>
          <w:sz w:val="20"/>
          <w:szCs w:val="20"/>
        </w:rPr>
        <w:t>Services,CN</w:t>
      </w:r>
      <w:proofErr w:type="gramEnd"/>
      <w:r w:rsidRPr="0058017D">
        <w:rPr>
          <w:rFonts w:ascii="Courier New" w:eastAsia="Times New Roman" w:hAnsi="Courier New" w:cs="Courier New"/>
          <w:color w:val="000000"/>
          <w:sz w:val="20"/>
          <w:szCs w:val="20"/>
        </w:rPr>
        <w:t>=Configuration,DC=contoso1,DC=com?deltaRevocationList?</w:t>
      </w:r>
    </w:p>
    <w:p w14:paraId="16462727"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base?objectClass</w:t>
      </w:r>
      <w:proofErr w:type="spellEnd"/>
      <w:proofErr w:type="gram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cRLDistributionPoint</w:t>
      </w:r>
      <w:proofErr w:type="spellEnd"/>
    </w:p>
    <w:p w14:paraId="1C58AF1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URL=http://server23.contoso.com/CertEnroll/CA11+.crl</w:t>
      </w:r>
    </w:p>
    <w:p w14:paraId="114156AE"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1.3.6.1.4.1.311.21.14: Flags = 0, Length = </w:t>
      </w:r>
      <w:proofErr w:type="spellStart"/>
      <w:r w:rsidRPr="0058017D">
        <w:rPr>
          <w:rFonts w:ascii="Courier New" w:eastAsia="Times New Roman" w:hAnsi="Courier New" w:cs="Courier New"/>
          <w:color w:val="000000"/>
          <w:sz w:val="20"/>
          <w:szCs w:val="20"/>
        </w:rPr>
        <w:t>bc</w:t>
      </w:r>
      <w:proofErr w:type="spellEnd"/>
    </w:p>
    <w:p w14:paraId="12A6FE79"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Published CRL Locations</w:t>
      </w:r>
    </w:p>
    <w:p w14:paraId="2B7D1058"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lastRenderedPageBreak/>
        <w:t xml:space="preserve">        [1]Locations</w:t>
      </w:r>
    </w:p>
    <w:p w14:paraId="77E8D62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Distribution Point Name:</w:t>
      </w:r>
    </w:p>
    <w:p w14:paraId="3A6BD23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Full Name:</w:t>
      </w:r>
    </w:p>
    <w:p w14:paraId="556C1ED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
    <w:p w14:paraId="2FE7BA94"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URL=ldap:///CN=CA11,CN=Server23,CN=CDP,CN=Public%20Key%20Services,</w:t>
      </w:r>
    </w:p>
    <w:p w14:paraId="67ED9A8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CN=</w:t>
      </w:r>
      <w:proofErr w:type="gramStart"/>
      <w:r w:rsidRPr="0058017D">
        <w:rPr>
          <w:rFonts w:ascii="Courier New" w:eastAsia="Times New Roman" w:hAnsi="Courier New" w:cs="Courier New"/>
          <w:color w:val="000000"/>
          <w:sz w:val="20"/>
          <w:szCs w:val="20"/>
        </w:rPr>
        <w:t>Services,CN</w:t>
      </w:r>
      <w:proofErr w:type="gramEnd"/>
      <w:r w:rsidRPr="0058017D">
        <w:rPr>
          <w:rFonts w:ascii="Courier New" w:eastAsia="Times New Roman" w:hAnsi="Courier New" w:cs="Courier New"/>
          <w:color w:val="000000"/>
          <w:sz w:val="20"/>
          <w:szCs w:val="20"/>
        </w:rPr>
        <w:t>=Configuration,DC=contoso,DC=com?certificateRevocationList?</w:t>
      </w:r>
    </w:p>
    <w:p w14:paraId="214D1F6E"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proofErr w:type="spellStart"/>
      <w:proofErr w:type="gramStart"/>
      <w:r w:rsidRPr="0058017D">
        <w:rPr>
          <w:rFonts w:ascii="Courier New" w:eastAsia="Times New Roman" w:hAnsi="Courier New" w:cs="Courier New"/>
          <w:color w:val="000000"/>
          <w:sz w:val="20"/>
          <w:szCs w:val="20"/>
        </w:rPr>
        <w:t>base?objectClass</w:t>
      </w:r>
      <w:proofErr w:type="spellEnd"/>
      <w:proofErr w:type="gramEnd"/>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cRLDistributionPoint</w:t>
      </w:r>
      <w:proofErr w:type="spellEnd"/>
    </w:p>
    <w:p w14:paraId="26BB8D43"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Signature Algorithm:</w:t>
      </w:r>
    </w:p>
    <w:p w14:paraId="04271611"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Algorithm </w:t>
      </w:r>
      <w:proofErr w:type="spellStart"/>
      <w:r w:rsidRPr="0058017D">
        <w:rPr>
          <w:rFonts w:ascii="Courier New" w:eastAsia="Times New Roman" w:hAnsi="Courier New" w:cs="Courier New"/>
          <w:color w:val="000000"/>
          <w:sz w:val="20"/>
          <w:szCs w:val="20"/>
        </w:rPr>
        <w:t>ObjectId</w:t>
      </w:r>
      <w:proofErr w:type="spellEnd"/>
      <w:r w:rsidRPr="0058017D">
        <w:rPr>
          <w:rFonts w:ascii="Courier New" w:eastAsia="Times New Roman" w:hAnsi="Courier New" w:cs="Courier New"/>
          <w:color w:val="000000"/>
          <w:sz w:val="20"/>
          <w:szCs w:val="20"/>
        </w:rPr>
        <w:t>: 1.2.840.113549.1.1.5 sha1RSA</w:t>
      </w:r>
    </w:p>
    <w:p w14:paraId="6A862BA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Algorithm Parameters:</w:t>
      </w:r>
    </w:p>
    <w:p w14:paraId="38462061"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05 00</w:t>
      </w:r>
    </w:p>
    <w:p w14:paraId="7554FA3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Signature: </w:t>
      </w:r>
      <w:proofErr w:type="spellStart"/>
      <w:r w:rsidRPr="0058017D">
        <w:rPr>
          <w:rFonts w:ascii="Courier New" w:eastAsia="Times New Roman" w:hAnsi="Courier New" w:cs="Courier New"/>
          <w:color w:val="000000"/>
          <w:sz w:val="20"/>
          <w:szCs w:val="20"/>
        </w:rPr>
        <w:t>UnusedBits</w:t>
      </w:r>
      <w:proofErr w:type="spellEnd"/>
      <w:r w:rsidRPr="0058017D">
        <w:rPr>
          <w:rFonts w:ascii="Courier New" w:eastAsia="Times New Roman" w:hAnsi="Courier New" w:cs="Courier New"/>
          <w:color w:val="000000"/>
          <w:sz w:val="20"/>
          <w:szCs w:val="20"/>
        </w:rPr>
        <w:t>=0</w:t>
      </w:r>
    </w:p>
    <w:p w14:paraId="5810B73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0000  dd</w:t>
      </w:r>
      <w:proofErr w:type="gramEnd"/>
      <w:r w:rsidRPr="0058017D">
        <w:rPr>
          <w:rFonts w:ascii="Courier New" w:eastAsia="Times New Roman" w:hAnsi="Courier New" w:cs="Courier New"/>
          <w:color w:val="000000"/>
          <w:sz w:val="20"/>
          <w:szCs w:val="20"/>
        </w:rPr>
        <w:t xml:space="preserve"> 02 82 6d b3 1b d7 c4  45 d4 f5 ca c9 02 6c 95</w:t>
      </w:r>
    </w:p>
    <w:p w14:paraId="1450EC7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0010  79</w:t>
      </w:r>
      <w:proofErr w:type="gramEnd"/>
      <w:r w:rsidRPr="0058017D">
        <w:rPr>
          <w:rFonts w:ascii="Courier New" w:eastAsia="Times New Roman" w:hAnsi="Courier New" w:cs="Courier New"/>
          <w:color w:val="000000"/>
          <w:sz w:val="20"/>
          <w:szCs w:val="20"/>
        </w:rPr>
        <w:t xml:space="preserve"> 77 f5 14 ac e1 78 53  44 74 9e 25 67 99 </w:t>
      </w:r>
      <w:proofErr w:type="spellStart"/>
      <w:r w:rsidRPr="0058017D">
        <w:rPr>
          <w:rFonts w:ascii="Courier New" w:eastAsia="Times New Roman" w:hAnsi="Courier New" w:cs="Courier New"/>
          <w:color w:val="000000"/>
          <w:sz w:val="20"/>
          <w:szCs w:val="20"/>
        </w:rPr>
        <w:t>fd</w:t>
      </w:r>
      <w:proofErr w:type="spellEnd"/>
      <w:r w:rsidRPr="0058017D">
        <w:rPr>
          <w:rFonts w:ascii="Courier New" w:eastAsia="Times New Roman" w:hAnsi="Courier New" w:cs="Courier New"/>
          <w:color w:val="000000"/>
          <w:sz w:val="20"/>
          <w:szCs w:val="20"/>
        </w:rPr>
        <w:t xml:space="preserve"> 57</w:t>
      </w:r>
    </w:p>
    <w:p w14:paraId="7F8CF31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0020  77</w:t>
      </w:r>
      <w:proofErr w:type="gramEnd"/>
      <w:r w:rsidRPr="0058017D">
        <w:rPr>
          <w:rFonts w:ascii="Courier New" w:eastAsia="Times New Roman" w:hAnsi="Courier New" w:cs="Courier New"/>
          <w:color w:val="000000"/>
          <w:sz w:val="20"/>
          <w:szCs w:val="20"/>
        </w:rPr>
        <w:t xml:space="preserve"> c3 f2 b5 dd c0 c8 8e  98 02 1b 8c 25 34 6f be</w:t>
      </w:r>
    </w:p>
    <w:p w14:paraId="5D55987C"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0030  85</w:t>
      </w:r>
      <w:proofErr w:type="gramEnd"/>
      <w:r w:rsidRPr="0058017D">
        <w:rPr>
          <w:rFonts w:ascii="Courier New" w:eastAsia="Times New Roman" w:hAnsi="Courier New" w:cs="Courier New"/>
          <w:color w:val="000000"/>
          <w:sz w:val="20"/>
          <w:szCs w:val="20"/>
        </w:rPr>
        <w:t xml:space="preserve"> 51 ae 07 3b dc b1 4c  d6 fb a5 d2 </w:t>
      </w:r>
      <w:proofErr w:type="spellStart"/>
      <w:r w:rsidRPr="0058017D">
        <w:rPr>
          <w:rFonts w:ascii="Courier New" w:eastAsia="Times New Roman" w:hAnsi="Courier New" w:cs="Courier New"/>
          <w:color w:val="000000"/>
          <w:sz w:val="20"/>
          <w:szCs w:val="20"/>
        </w:rPr>
        <w:t>fe</w:t>
      </w:r>
      <w:proofErr w:type="spellEnd"/>
      <w:r w:rsidRPr="0058017D">
        <w:rPr>
          <w:rFonts w:ascii="Courier New" w:eastAsia="Times New Roman" w:hAnsi="Courier New" w:cs="Courier New"/>
          <w:color w:val="000000"/>
          <w:sz w:val="20"/>
          <w:szCs w:val="20"/>
        </w:rPr>
        <w:t xml:space="preserve"> 1a 33 f8</w:t>
      </w:r>
    </w:p>
    <w:p w14:paraId="37C7A7A3"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0040  84</w:t>
      </w:r>
      <w:proofErr w:type="gramEnd"/>
      <w:r w:rsidRPr="0058017D">
        <w:rPr>
          <w:rFonts w:ascii="Courier New" w:eastAsia="Times New Roman" w:hAnsi="Courier New" w:cs="Courier New"/>
          <w:color w:val="000000"/>
          <w:sz w:val="20"/>
          <w:szCs w:val="20"/>
        </w:rPr>
        <w:t xml:space="preserve"> 9d 55 3c 5c 46 82 4a  3c 76 b3 96 9f 69 23 24</w:t>
      </w:r>
    </w:p>
    <w:p w14:paraId="0176E2D9"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0050  71</w:t>
      </w:r>
      <w:proofErr w:type="gramEnd"/>
      <w:r w:rsidRPr="0058017D">
        <w:rPr>
          <w:rFonts w:ascii="Courier New" w:eastAsia="Times New Roman" w:hAnsi="Courier New" w:cs="Courier New"/>
          <w:color w:val="000000"/>
          <w:sz w:val="20"/>
          <w:szCs w:val="20"/>
        </w:rPr>
        <w:t xml:space="preserve"> 42 </w:t>
      </w:r>
      <w:proofErr w:type="spellStart"/>
      <w:r w:rsidRPr="0058017D">
        <w:rPr>
          <w:rFonts w:ascii="Courier New" w:eastAsia="Times New Roman" w:hAnsi="Courier New" w:cs="Courier New"/>
          <w:color w:val="000000"/>
          <w:sz w:val="20"/>
          <w:szCs w:val="20"/>
        </w:rPr>
        <w:t>fe</w:t>
      </w:r>
      <w:proofErr w:type="spellEnd"/>
      <w:r w:rsidRPr="0058017D">
        <w:rPr>
          <w:rFonts w:ascii="Courier New" w:eastAsia="Times New Roman" w:hAnsi="Courier New" w:cs="Courier New"/>
          <w:color w:val="000000"/>
          <w:sz w:val="20"/>
          <w:szCs w:val="20"/>
        </w:rPr>
        <w:t xml:space="preserve"> 3b 81 6a 34 09  </w:t>
      </w:r>
      <w:proofErr w:type="spellStart"/>
      <w:r w:rsidRPr="0058017D">
        <w:rPr>
          <w:rFonts w:ascii="Courier New" w:eastAsia="Times New Roman" w:hAnsi="Courier New" w:cs="Courier New"/>
          <w:color w:val="000000"/>
          <w:sz w:val="20"/>
          <w:szCs w:val="20"/>
        </w:rPr>
        <w:t>fd</w:t>
      </w:r>
      <w:proofErr w:type="spellEnd"/>
      <w:r w:rsidRPr="0058017D">
        <w:rPr>
          <w:rFonts w:ascii="Courier New" w:eastAsia="Times New Roman" w:hAnsi="Courier New" w:cs="Courier New"/>
          <w:color w:val="000000"/>
          <w:sz w:val="20"/>
          <w:szCs w:val="20"/>
        </w:rPr>
        <w:t xml:space="preserve"> 27 0d 2a 1d 2a f7 a3</w:t>
      </w:r>
    </w:p>
    <w:p w14:paraId="48E94F03"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0060  91</w:t>
      </w:r>
      <w:proofErr w:type="gramEnd"/>
      <w:r w:rsidRPr="0058017D">
        <w:rPr>
          <w:rFonts w:ascii="Courier New" w:eastAsia="Times New Roman" w:hAnsi="Courier New" w:cs="Courier New"/>
          <w:color w:val="000000"/>
          <w:sz w:val="20"/>
          <w:szCs w:val="20"/>
        </w:rPr>
        <w:t xml:space="preserve"> 58 a7 1a 72 e8 f8 22  3a ad 96 73 8d 1f 29 ab</w:t>
      </w:r>
    </w:p>
    <w:p w14:paraId="3988F81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    </w:t>
      </w:r>
      <w:proofErr w:type="gramStart"/>
      <w:r w:rsidRPr="0058017D">
        <w:rPr>
          <w:rFonts w:ascii="Courier New" w:eastAsia="Times New Roman" w:hAnsi="Courier New" w:cs="Courier New"/>
          <w:color w:val="000000"/>
          <w:sz w:val="20"/>
          <w:szCs w:val="20"/>
        </w:rPr>
        <w:t>0070  30</w:t>
      </w:r>
      <w:proofErr w:type="gramEnd"/>
      <w:r w:rsidRPr="0058017D">
        <w:rPr>
          <w:rFonts w:ascii="Courier New" w:eastAsia="Times New Roman" w:hAnsi="Courier New" w:cs="Courier New"/>
          <w:color w:val="000000"/>
          <w:sz w:val="20"/>
          <w:szCs w:val="20"/>
        </w:rPr>
        <w:t xml:space="preserve"> 59 89 19 f7 30 17 e3  36 39 2f 04 fa 96 91 35</w:t>
      </w:r>
    </w:p>
    <w:p w14:paraId="56A1582D"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CRL Hash(md5): 5c 6b 40 6f 10 0b c9 d4 dc 92 bb 04 38 9b 15 5e</w:t>
      </w:r>
    </w:p>
    <w:p w14:paraId="06C09270"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 xml:space="preserve">CRL Hash(sha1): </w:t>
      </w:r>
      <w:proofErr w:type="spellStart"/>
      <w:r w:rsidRPr="0058017D">
        <w:rPr>
          <w:rFonts w:ascii="Courier New" w:eastAsia="Times New Roman" w:hAnsi="Courier New" w:cs="Courier New"/>
          <w:color w:val="000000"/>
          <w:sz w:val="20"/>
          <w:szCs w:val="20"/>
        </w:rPr>
        <w:t>ba</w:t>
      </w:r>
      <w:proofErr w:type="spellEnd"/>
      <w:r w:rsidRPr="0058017D">
        <w:rPr>
          <w:rFonts w:ascii="Courier New" w:eastAsia="Times New Roman" w:hAnsi="Courier New" w:cs="Courier New"/>
          <w:color w:val="000000"/>
          <w:sz w:val="20"/>
          <w:szCs w:val="20"/>
        </w:rPr>
        <w:t xml:space="preserve"> f3 0d a3 a6 15 87 e8 7a 22 9b 1b 5a ac bd 05 eb c0 f7 c2</w:t>
      </w:r>
    </w:p>
    <w:p w14:paraId="24BE8F3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proofErr w:type="spellStart"/>
      <w:r w:rsidRPr="0058017D">
        <w:rPr>
          <w:rFonts w:ascii="Courier New" w:eastAsia="Times New Roman" w:hAnsi="Courier New" w:cs="Courier New"/>
          <w:color w:val="000000"/>
          <w:sz w:val="20"/>
          <w:szCs w:val="20"/>
        </w:rPr>
        <w:t>CertUtil</w:t>
      </w:r>
      <w:proofErr w:type="spellEnd"/>
      <w:r w:rsidRPr="0058017D">
        <w:rPr>
          <w:rFonts w:ascii="Courier New" w:eastAsia="Times New Roman" w:hAnsi="Courier New" w:cs="Courier New"/>
          <w:color w:val="000000"/>
          <w:sz w:val="20"/>
          <w:szCs w:val="20"/>
        </w:rPr>
        <w:t>: -dump command completed successfully.</w:t>
      </w:r>
    </w:p>
    <w:p w14:paraId="3D899B48"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68" w:anchor="mainSection" w:history="1">
        <w:r w:rsidR="0058017D" w:rsidRPr="0058017D">
          <w:rPr>
            <w:rFonts w:ascii="Verdana" w:eastAsia="Times New Roman" w:hAnsi="Verdana" w:cs="Times New Roman"/>
            <w:color w:val="0033CC"/>
            <w:sz w:val="16"/>
            <w:szCs w:val="16"/>
          </w:rPr>
          <w:t>Top of page</w:t>
        </w:r>
      </w:hyperlink>
    </w:p>
    <w:p w14:paraId="6316F29E"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Appendix C – CRL Return Codes</w:t>
      </w:r>
    </w:p>
    <w:p w14:paraId="026692F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following CRL codes can be returned when an attempt is made to retrieve a CRL.</w:t>
      </w:r>
    </w:p>
    <w:p w14:paraId="342088A3" w14:textId="77777777" w:rsidR="0058017D" w:rsidRPr="0058017D" w:rsidRDefault="0058017D" w:rsidP="0058017D">
      <w:pPr>
        <w:numPr>
          <w:ilvl w:val="0"/>
          <w:numId w:val="3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OK</w:t>
      </w:r>
      <w:r w:rsidRPr="0058017D">
        <w:rPr>
          <w:rFonts w:ascii="Verdana" w:eastAsia="Times New Roman" w:hAnsi="Verdana" w:cs="Times New Roman"/>
          <w:color w:val="000000"/>
          <w:sz w:val="16"/>
          <w:szCs w:val="16"/>
        </w:rPr>
        <w:t xml:space="preserve"> Displayed if the CRL is retrievable and not enough information is available to verify the CRL. </w:t>
      </w:r>
    </w:p>
    <w:p w14:paraId="5F26A191" w14:textId="77777777" w:rsidR="0058017D" w:rsidRPr="0058017D" w:rsidRDefault="0058017D" w:rsidP="0058017D">
      <w:pPr>
        <w:numPr>
          <w:ilvl w:val="0"/>
          <w:numId w:val="3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Verified</w:t>
      </w:r>
      <w:r w:rsidRPr="0058017D">
        <w:rPr>
          <w:rFonts w:ascii="Verdana" w:eastAsia="Times New Roman" w:hAnsi="Verdana" w:cs="Times New Roman"/>
          <w:color w:val="000000"/>
          <w:sz w:val="16"/>
          <w:szCs w:val="16"/>
        </w:rPr>
        <w:t xml:space="preserve"> Displayed if all aspects of the CRL have been examined and they are completely correct.</w:t>
      </w:r>
    </w:p>
    <w:p w14:paraId="68112C0A" w14:textId="77777777" w:rsidR="0058017D" w:rsidRPr="0058017D" w:rsidRDefault="0058017D" w:rsidP="0058017D">
      <w:pPr>
        <w:numPr>
          <w:ilvl w:val="0"/>
          <w:numId w:val="3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Wrong Issuer</w:t>
      </w:r>
      <w:r w:rsidRPr="0058017D">
        <w:rPr>
          <w:rFonts w:ascii="Verdana" w:eastAsia="Times New Roman" w:hAnsi="Verdana" w:cs="Times New Roman"/>
          <w:color w:val="000000"/>
          <w:sz w:val="16"/>
          <w:szCs w:val="16"/>
        </w:rPr>
        <w:t xml:space="preserve"> </w:t>
      </w:r>
      <w:proofErr w:type="gramStart"/>
      <w:r w:rsidRPr="0058017D">
        <w:rPr>
          <w:rFonts w:ascii="Verdana" w:eastAsia="Times New Roman" w:hAnsi="Verdana" w:cs="Times New Roman"/>
          <w:color w:val="000000"/>
          <w:sz w:val="16"/>
          <w:szCs w:val="16"/>
        </w:rPr>
        <w:t>The</w:t>
      </w:r>
      <w:proofErr w:type="gramEnd"/>
      <w:r w:rsidRPr="0058017D">
        <w:rPr>
          <w:rFonts w:ascii="Verdana" w:eastAsia="Times New Roman" w:hAnsi="Verdana" w:cs="Times New Roman"/>
          <w:color w:val="000000"/>
          <w:sz w:val="16"/>
          <w:szCs w:val="16"/>
        </w:rPr>
        <w:t xml:space="preserve"> URL that points to a CRL that is not cryptographically relevant for the certificate being verified. "Wrong Issuer" is displayed when a signature check on the CRL fails when verified against the public key in the issuing CA certificate. This can happen if the certificate of the issuing CA has been renewed with new keys, and the URLs are not configured with suffixes that include the default replacement parameter syntax that allows a single URL template to be used to generate unique URLs for each CRL.</w:t>
      </w:r>
    </w:p>
    <w:p w14:paraId="75D358D7" w14:textId="77777777" w:rsidR="0058017D" w:rsidRPr="0058017D" w:rsidRDefault="0058017D" w:rsidP="0058017D">
      <w:pPr>
        <w:numPr>
          <w:ilvl w:val="0"/>
          <w:numId w:val="3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Expired</w:t>
      </w:r>
      <w:r w:rsidRPr="0058017D">
        <w:rPr>
          <w:rFonts w:ascii="Verdana" w:eastAsia="Times New Roman" w:hAnsi="Verdana" w:cs="Times New Roman"/>
          <w:color w:val="000000"/>
          <w:sz w:val="16"/>
          <w:szCs w:val="16"/>
        </w:rPr>
        <w:t xml:space="preserve"> Displayed if the CRL or certificate has expired.</w:t>
      </w:r>
    </w:p>
    <w:p w14:paraId="48042ECF" w14:textId="77777777" w:rsidR="0058017D" w:rsidRPr="0058017D" w:rsidRDefault="0058017D" w:rsidP="0058017D">
      <w:pPr>
        <w:numPr>
          <w:ilvl w:val="0"/>
          <w:numId w:val="3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Old Base CRL</w:t>
      </w:r>
      <w:r w:rsidRPr="0058017D">
        <w:rPr>
          <w:rFonts w:ascii="Verdana" w:eastAsia="Times New Roman" w:hAnsi="Verdana" w:cs="Times New Roman"/>
          <w:color w:val="000000"/>
          <w:sz w:val="16"/>
          <w:szCs w:val="16"/>
        </w:rPr>
        <w:t xml:space="preserve"> A current delta CRL is available, but the base CRL is no longer time valid or cannot be used in combination with the current delta CRL.</w:t>
      </w:r>
    </w:p>
    <w:p w14:paraId="63849B08" w14:textId="77777777" w:rsidR="0058017D" w:rsidRPr="0058017D" w:rsidRDefault="0058017D" w:rsidP="0058017D">
      <w:pPr>
        <w:numPr>
          <w:ilvl w:val="0"/>
          <w:numId w:val="36"/>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 IDP Intersection</w:t>
      </w:r>
      <w:r w:rsidRPr="0058017D">
        <w:rPr>
          <w:rFonts w:ascii="Verdana" w:eastAsia="Times New Roman" w:hAnsi="Verdana" w:cs="Times New Roman"/>
          <w:color w:val="000000"/>
          <w:sz w:val="16"/>
          <w:szCs w:val="16"/>
        </w:rPr>
        <w:t xml:space="preserve"> </w:t>
      </w:r>
      <w:proofErr w:type="gramStart"/>
      <w:r w:rsidRPr="0058017D">
        <w:rPr>
          <w:rFonts w:ascii="Verdana" w:eastAsia="Times New Roman" w:hAnsi="Verdana" w:cs="Times New Roman"/>
          <w:color w:val="000000"/>
          <w:sz w:val="16"/>
          <w:szCs w:val="16"/>
        </w:rPr>
        <w:t>An</w:t>
      </w:r>
      <w:proofErr w:type="gramEnd"/>
      <w:r w:rsidRPr="0058017D">
        <w:rPr>
          <w:rFonts w:ascii="Verdana" w:eastAsia="Times New Roman" w:hAnsi="Verdana" w:cs="Times New Roman"/>
          <w:color w:val="000000"/>
          <w:sz w:val="16"/>
          <w:szCs w:val="16"/>
        </w:rPr>
        <w:t xml:space="preserve"> IDP extension can be used to partition CRLs. When this is done, there must be some way to tell if a CRL signed by the correct CA certificate private key is covering the partition that includes a specific certificate being verified. Windows does this by comparing all the IDP extension URLs in the certificate being verified against the IDP extension URLs in the CRL being considered for use. If any URL appears in both extensions, the CRL is accepted for the certificates "partition". This is effectively an intersection operation. "No IDP Intersection" means no common URLs were found in the certificate and CRL IDP extensions.</w:t>
      </w:r>
    </w:p>
    <w:p w14:paraId="713C67F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Neither the Windows 2000 nor the Windows Server 2003 CA currently issues certificates or CRLs with IDP extensions.</w:t>
      </w:r>
    </w:p>
    <w:p w14:paraId="356D0AFB"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69" w:anchor="mainSection" w:history="1">
        <w:r w:rsidR="0058017D" w:rsidRPr="0058017D">
          <w:rPr>
            <w:rFonts w:ascii="Verdana" w:eastAsia="Times New Roman" w:hAnsi="Verdana" w:cs="Times New Roman"/>
            <w:color w:val="0033CC"/>
            <w:sz w:val="16"/>
            <w:szCs w:val="16"/>
          </w:rPr>
          <w:t>Top of page</w:t>
        </w:r>
      </w:hyperlink>
    </w:p>
    <w:p w14:paraId="334B0518"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Appendix D – CryptoAPI Policy Settings</w:t>
      </w:r>
    </w:p>
    <w:p w14:paraId="600F2F4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following policy settings are available for CryptoAPI.</w:t>
      </w:r>
    </w:p>
    <w:p w14:paraId="419499AB" w14:textId="77777777" w:rsidR="0058017D" w:rsidRPr="0058017D" w:rsidRDefault="0058017D" w:rsidP="0058017D">
      <w:pPr>
        <w:numPr>
          <w:ilvl w:val="0"/>
          <w:numId w:val="3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 Stores</w:t>
      </w:r>
    </w:p>
    <w:p w14:paraId="7CD812C7" w14:textId="77777777" w:rsidR="0058017D" w:rsidRPr="0058017D" w:rsidRDefault="0058017D" w:rsidP="0058017D">
      <w:pPr>
        <w:numPr>
          <w:ilvl w:val="0"/>
          <w:numId w:val="3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 Policy Management</w:t>
      </w:r>
    </w:p>
    <w:p w14:paraId="08555E72" w14:textId="77777777" w:rsidR="0058017D" w:rsidRPr="0058017D" w:rsidRDefault="0058017D" w:rsidP="0058017D">
      <w:pPr>
        <w:numPr>
          <w:ilvl w:val="0"/>
          <w:numId w:val="3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Trust Publisher Policy Management</w:t>
      </w:r>
    </w:p>
    <w:p w14:paraId="4E150285" w14:textId="77777777" w:rsidR="0058017D" w:rsidRPr="0058017D" w:rsidRDefault="0058017D" w:rsidP="0058017D">
      <w:pPr>
        <w:numPr>
          <w:ilvl w:val="0"/>
          <w:numId w:val="37"/>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General Options</w:t>
      </w:r>
    </w:p>
    <w:p w14:paraId="170E909F"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Trust Stores</w:t>
      </w:r>
    </w:p>
    <w:p w14:paraId="24CED13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 stores are available for trusted root stores and for enterprise trust through Certificate Trust Lists (CTLs).</w:t>
      </w:r>
    </w:p>
    <w:p w14:paraId="2D3E1B2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local machine Trusted Root Store is managed through a policy container in Active Directory that contains root CA certificates that are added to the following location.</w:t>
      </w:r>
    </w:p>
    <w:p w14:paraId="42A57D8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line has been split into multiple lines for readability. However, while trying it out on a system you must enter it as one line without breaks.</w:t>
      </w:r>
    </w:p>
    <w:p w14:paraId="61CD0792"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HKEY_LOCAL_MACHINE\SOFTWARE\Policies\Microsoft\SystemCertificates</w:t>
      </w:r>
    </w:p>
    <w:p w14:paraId="11A844FB"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\Root\Certificates\</w:t>
      </w:r>
    </w:p>
    <w:p w14:paraId="7F6B1BF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unique key for each root CA certificate is added using the thumbprint (hash) of the certificate as the key name. The CA certificate is stored in the Blob value as a REG_BINARY type.</w:t>
      </w:r>
    </w:p>
    <w:p w14:paraId="4B1C90D8"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local machine Enterprise Trust Store is managed through a policy container in Active Directory that contains CTLs that are added to the following location.</w:t>
      </w:r>
    </w:p>
    <w:p w14:paraId="21ED9EA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The line has been split into multiple lines for readability. However, while trying it out on a system you must enter it as one line without breaks.</w:t>
      </w:r>
    </w:p>
    <w:p w14:paraId="33EBA9D5"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HKEY_LOCAL_MACHINE\SOFTWARE\Policies\Microsoft</w:t>
      </w:r>
    </w:p>
    <w:p w14:paraId="72DF2951" w14:textId="77777777" w:rsidR="0058017D" w:rsidRPr="0058017D" w:rsidRDefault="0058017D" w:rsidP="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Courier New" w:eastAsia="Times New Roman" w:hAnsi="Courier New" w:cs="Courier New"/>
          <w:color w:val="000000"/>
          <w:sz w:val="20"/>
          <w:szCs w:val="20"/>
        </w:rPr>
      </w:pPr>
      <w:r w:rsidRPr="0058017D">
        <w:rPr>
          <w:rFonts w:ascii="Courier New" w:eastAsia="Times New Roman" w:hAnsi="Courier New" w:cs="Courier New"/>
          <w:color w:val="000000"/>
          <w:sz w:val="20"/>
          <w:szCs w:val="20"/>
        </w:rPr>
        <w:t>\</w:t>
      </w:r>
      <w:proofErr w:type="spellStart"/>
      <w:r w:rsidRPr="0058017D">
        <w:rPr>
          <w:rFonts w:ascii="Courier New" w:eastAsia="Times New Roman" w:hAnsi="Courier New" w:cs="Courier New"/>
          <w:color w:val="000000"/>
          <w:sz w:val="20"/>
          <w:szCs w:val="20"/>
        </w:rPr>
        <w:t>SystemCertificates</w:t>
      </w:r>
      <w:proofErr w:type="spellEnd"/>
      <w:r w:rsidRPr="0058017D">
        <w:rPr>
          <w:rFonts w:ascii="Courier New" w:eastAsia="Times New Roman" w:hAnsi="Courier New" w:cs="Courier New"/>
          <w:color w:val="000000"/>
          <w:sz w:val="20"/>
          <w:szCs w:val="20"/>
        </w:rPr>
        <w:t>\Trust\CTLs\</w:t>
      </w:r>
    </w:p>
    <w:p w14:paraId="7640F991"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unique key for each CTL is added using the thumbprint (hash) of the CTL as the key name. The CTL is also stored in the Blob value as a REG_BINARY type.</w:t>
      </w:r>
    </w:p>
    <w:p w14:paraId="35B3144E"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Trust Policy Management</w:t>
      </w:r>
    </w:p>
    <w:p w14:paraId="321ECC1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Trust policy management settings can be split into current settings and new settings. Both the current and new settings are system-wide settings that are set on a per-machine basis and apply to all users who log on to the machine.</w:t>
      </w:r>
    </w:p>
    <w:p w14:paraId="6287E9A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Windows Server 2003 and Windows XP SP2 clients support the following policy options on the local machine that may be set in the registry as DWORD values in the following location.</w:t>
      </w:r>
    </w:p>
    <w:p w14:paraId="131B1245" w14:textId="77777777" w:rsidR="0058017D" w:rsidRPr="0058017D" w:rsidRDefault="0058017D" w:rsidP="0058017D">
      <w:pPr>
        <w:numPr>
          <w:ilvl w:val="0"/>
          <w:numId w:val="3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HKEY_LOCAL_MACHINE\SOFTWARE\Policies\Microsoft\SystemCertificates\Root\</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b/>
          <w:bCs/>
          <w:color w:val="000000"/>
          <w:sz w:val="16"/>
          <w:szCs w:val="16"/>
        </w:rPr>
        <w:t>ProtectedRoots</w:t>
      </w:r>
      <w:proofErr w:type="spellEnd"/>
      <w:r w:rsidRPr="0058017D">
        <w:rPr>
          <w:rFonts w:ascii="Verdana" w:eastAsia="Times New Roman" w:hAnsi="Verdana" w:cs="Times New Roman"/>
          <w:b/>
          <w:bCs/>
          <w:color w:val="000000"/>
          <w:sz w:val="16"/>
          <w:szCs w:val="16"/>
        </w:rPr>
        <w:t>\Flags</w:t>
      </w:r>
    </w:p>
    <w:p w14:paraId="1098A4CE" w14:textId="77777777" w:rsidR="0058017D" w:rsidRPr="0058017D" w:rsidRDefault="0058017D" w:rsidP="0058017D">
      <w:pPr>
        <w:numPr>
          <w:ilvl w:val="0"/>
          <w:numId w:val="3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Type: REG_DWORD</w:t>
      </w:r>
    </w:p>
    <w:p w14:paraId="4AF72E1B" w14:textId="77777777" w:rsidR="0058017D" w:rsidRPr="0058017D" w:rsidRDefault="0058017D" w:rsidP="0058017D">
      <w:pPr>
        <w:numPr>
          <w:ilvl w:val="0"/>
          <w:numId w:val="38"/>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Values</w:t>
      </w:r>
      <w:r w:rsidRPr="0058017D">
        <w:rPr>
          <w:rFonts w:ascii="Verdana" w:eastAsia="Times New Roman" w:hAnsi="Verdana" w:cs="Times New Roman"/>
          <w:color w:val="000000"/>
          <w:sz w:val="16"/>
          <w:szCs w:val="16"/>
        </w:rPr>
        <w:t>: bitmask (see the following values list)</w:t>
      </w:r>
    </w:p>
    <w:p w14:paraId="07B08F4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The following values are bitmask values that may be added and applied to affect the local machine policy. </w:t>
      </w:r>
    </w:p>
    <w:p w14:paraId="1B75B651" w14:textId="77777777" w:rsidR="0058017D" w:rsidRPr="0058017D" w:rsidRDefault="0058017D" w:rsidP="0058017D">
      <w:pPr>
        <w:numPr>
          <w:ilvl w:val="0"/>
          <w:numId w:val="3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0x1 – Disable user root store trust</w:t>
      </w:r>
      <w:r w:rsidRPr="0058017D">
        <w:rPr>
          <w:rFonts w:ascii="Verdana" w:eastAsia="Times New Roman" w:hAnsi="Verdana" w:cs="Times New Roman"/>
          <w:color w:val="000000"/>
          <w:sz w:val="16"/>
          <w:szCs w:val="16"/>
        </w:rPr>
        <w:t xml:space="preserve"> This setting prevents CryptoAPI applications from using the user root store when building trusted certificate chains. </w:t>
      </w:r>
    </w:p>
    <w:p w14:paraId="0DE01041" w14:textId="77777777" w:rsidR="0058017D" w:rsidRPr="0058017D" w:rsidRDefault="0058017D" w:rsidP="0058017D">
      <w:pPr>
        <w:numPr>
          <w:ilvl w:val="0"/>
          <w:numId w:val="3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0x2 – Disable user root store changes</w:t>
      </w:r>
      <w:r w:rsidRPr="0058017D">
        <w:rPr>
          <w:rFonts w:ascii="Verdana" w:eastAsia="Times New Roman" w:hAnsi="Verdana" w:cs="Times New Roman"/>
          <w:color w:val="000000"/>
          <w:sz w:val="16"/>
          <w:szCs w:val="16"/>
        </w:rPr>
        <w:t xml:space="preserve"> This setting prevents the user from adding root CAs to the user trusted root store. </w:t>
      </w:r>
    </w:p>
    <w:p w14:paraId="67DC4462"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This value may be set through Group Policy in Windows Server 2003.</w:t>
      </w:r>
    </w:p>
    <w:p w14:paraId="08385B57" w14:textId="77777777" w:rsidR="0058017D" w:rsidRPr="0058017D" w:rsidRDefault="0058017D" w:rsidP="0058017D">
      <w:pPr>
        <w:numPr>
          <w:ilvl w:val="0"/>
          <w:numId w:val="3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0x4 – Disable user root store purge</w:t>
      </w:r>
      <w:r w:rsidRPr="0058017D">
        <w:rPr>
          <w:rFonts w:ascii="Verdana" w:eastAsia="Times New Roman" w:hAnsi="Verdana" w:cs="Times New Roman"/>
          <w:color w:val="000000"/>
          <w:sz w:val="16"/>
          <w:szCs w:val="16"/>
        </w:rPr>
        <w:t xml:space="preserve"> This setting prevents the user from removing root CAs from the user trusted store that are also included in the local machine trusted root store. </w:t>
      </w:r>
    </w:p>
    <w:p w14:paraId="7514D61E" w14:textId="77777777" w:rsidR="0058017D" w:rsidRPr="0058017D" w:rsidRDefault="0058017D" w:rsidP="0058017D">
      <w:pPr>
        <w:numPr>
          <w:ilvl w:val="0"/>
          <w:numId w:val="3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0x8 – Disable default machine third party roots trust</w:t>
      </w:r>
      <w:r w:rsidRPr="0058017D">
        <w:rPr>
          <w:rFonts w:ascii="Verdana" w:eastAsia="Times New Roman" w:hAnsi="Verdana" w:cs="Times New Roman"/>
          <w:color w:val="000000"/>
          <w:sz w:val="16"/>
          <w:szCs w:val="16"/>
        </w:rPr>
        <w:t xml:space="preserve"> This setting disables all third-party roots on the machine that are installed by default or downloaded through Windows Update. This setting does not disable the default code signing roots that are required for system boot or to disable the Microsoft code signing root. This setting is OFF by default.</w:t>
      </w:r>
    </w:p>
    <w:p w14:paraId="3B6741F9" w14:textId="77777777" w:rsidR="0058017D" w:rsidRPr="0058017D" w:rsidRDefault="0058017D" w:rsidP="0058017D">
      <w:pPr>
        <w:numPr>
          <w:ilvl w:val="0"/>
          <w:numId w:val="3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 xml:space="preserve">0x10 – Disable the requirement for </w:t>
      </w:r>
      <w:proofErr w:type="spellStart"/>
      <w:r w:rsidRPr="0058017D">
        <w:rPr>
          <w:rFonts w:ascii="Verdana" w:eastAsia="Times New Roman" w:hAnsi="Verdana" w:cs="Times New Roman"/>
          <w:b/>
          <w:bCs/>
          <w:color w:val="000000"/>
          <w:sz w:val="16"/>
          <w:szCs w:val="16"/>
        </w:rPr>
        <w:t>NTAuth</w:t>
      </w:r>
      <w:proofErr w:type="spellEnd"/>
      <w:r w:rsidRPr="0058017D">
        <w:rPr>
          <w:rFonts w:ascii="Verdana" w:eastAsia="Times New Roman" w:hAnsi="Verdana" w:cs="Times New Roman"/>
          <w:b/>
          <w:bCs/>
          <w:color w:val="000000"/>
          <w:sz w:val="16"/>
          <w:szCs w:val="16"/>
        </w:rPr>
        <w:t xml:space="preserve"> policy processing</w:t>
      </w:r>
      <w:r w:rsidRPr="0058017D">
        <w:rPr>
          <w:rFonts w:ascii="Verdana" w:eastAsia="Times New Roman" w:hAnsi="Verdana" w:cs="Times New Roman"/>
          <w:color w:val="000000"/>
          <w:sz w:val="16"/>
          <w:szCs w:val="16"/>
        </w:rPr>
        <w:t xml:space="preserve"> This disables the requirement for an issuing CA to be present in the </w:t>
      </w:r>
      <w:proofErr w:type="spellStart"/>
      <w:r w:rsidRPr="0058017D">
        <w:rPr>
          <w:rFonts w:ascii="Verdana" w:eastAsia="Times New Roman" w:hAnsi="Verdana" w:cs="Times New Roman"/>
          <w:color w:val="000000"/>
          <w:sz w:val="16"/>
          <w:szCs w:val="16"/>
        </w:rPr>
        <w:t>NTAuth</w:t>
      </w:r>
      <w:proofErr w:type="spellEnd"/>
      <w:r w:rsidRPr="0058017D">
        <w:rPr>
          <w:rFonts w:ascii="Verdana" w:eastAsia="Times New Roman" w:hAnsi="Verdana" w:cs="Times New Roman"/>
          <w:color w:val="000000"/>
          <w:sz w:val="16"/>
          <w:szCs w:val="16"/>
        </w:rPr>
        <w:t xml:space="preserve"> store of the local machine. </w:t>
      </w:r>
    </w:p>
    <w:p w14:paraId="035AB7B7"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This value may be set through Group Policy in Windows Server 2003. </w:t>
      </w:r>
    </w:p>
    <w:p w14:paraId="4A469B2E" w14:textId="77777777" w:rsidR="0058017D" w:rsidRPr="0058017D" w:rsidRDefault="0058017D" w:rsidP="0058017D">
      <w:pPr>
        <w:numPr>
          <w:ilvl w:val="0"/>
          <w:numId w:val="39"/>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0x20 – Disable name constraint enforcement for undefined name types</w:t>
      </w:r>
      <w:r w:rsidRPr="0058017D">
        <w:rPr>
          <w:rFonts w:ascii="Verdana" w:eastAsia="Times New Roman" w:hAnsi="Verdana" w:cs="Times New Roman"/>
          <w:color w:val="000000"/>
          <w:sz w:val="16"/>
          <w:szCs w:val="16"/>
        </w:rPr>
        <w:t xml:space="preserve"> </w:t>
      </w:r>
      <w:proofErr w:type="gramStart"/>
      <w:r w:rsidRPr="0058017D">
        <w:rPr>
          <w:rFonts w:ascii="Verdana" w:eastAsia="Times New Roman" w:hAnsi="Verdana" w:cs="Times New Roman"/>
          <w:color w:val="000000"/>
          <w:sz w:val="16"/>
          <w:szCs w:val="16"/>
        </w:rPr>
        <w:t>By</w:t>
      </w:r>
      <w:proofErr w:type="gramEnd"/>
      <w:r w:rsidRPr="0058017D">
        <w:rPr>
          <w:rFonts w:ascii="Verdana" w:eastAsia="Times New Roman" w:hAnsi="Verdana" w:cs="Times New Roman"/>
          <w:color w:val="000000"/>
          <w:sz w:val="16"/>
          <w:szCs w:val="16"/>
        </w:rPr>
        <w:t xml:space="preserve"> default, Windows XP SP2 and Windows Server 2003 will reject undefined name types in a name constraint validation. Setting this value will accept all name forms that are not explicitly defined. Note that this is not exposed in existing GPO user interfaces (UIs).</w:t>
      </w:r>
    </w:p>
    <w:p w14:paraId="11BC1A4A"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This option is not exposed in the existing GPO UI.</w:t>
      </w:r>
    </w:p>
    <w:p w14:paraId="784955E8"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Trusted Publisher Policy Management</w:t>
      </w:r>
    </w:p>
    <w:p w14:paraId="30719AF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Trusted Publisher management will be a separate GPO object (property page) GPO UI. The Trusted Publisher management will use the existing Windows XP definitions in </w:t>
      </w:r>
      <w:proofErr w:type="spellStart"/>
      <w:r w:rsidRPr="0058017D">
        <w:rPr>
          <w:rFonts w:ascii="Verdana" w:eastAsia="Times New Roman" w:hAnsi="Verdana" w:cs="Times New Roman"/>
          <w:color w:val="000000"/>
          <w:sz w:val="16"/>
          <w:szCs w:val="16"/>
        </w:rPr>
        <w:t>wincrypt.h</w:t>
      </w:r>
      <w:proofErr w:type="spellEnd"/>
      <w:r w:rsidRPr="0058017D">
        <w:rPr>
          <w:rFonts w:ascii="Verdana" w:eastAsia="Times New Roman" w:hAnsi="Verdana" w:cs="Times New Roman"/>
          <w:color w:val="000000"/>
          <w:sz w:val="16"/>
          <w:szCs w:val="16"/>
        </w:rPr>
        <w:t xml:space="preserve"> for the registry keys, values, and locations. Both user stores and machine (inherited) stores will be supported. Trusted publisher policy will be a union of user, machine, and local trusted publisher stores. The policy path in the registry is the following for both machine </w:t>
      </w:r>
      <w:r w:rsidRPr="0058017D">
        <w:rPr>
          <w:rFonts w:ascii="Verdana" w:eastAsia="Times New Roman" w:hAnsi="Verdana" w:cs="Times New Roman"/>
          <w:b/>
          <w:bCs/>
          <w:color w:val="000000"/>
          <w:sz w:val="16"/>
          <w:szCs w:val="16"/>
        </w:rPr>
        <w:t>AND</w:t>
      </w:r>
      <w:r w:rsidRPr="0058017D">
        <w:rPr>
          <w:rFonts w:ascii="Verdana" w:eastAsia="Times New Roman" w:hAnsi="Verdana" w:cs="Times New Roman"/>
          <w:color w:val="000000"/>
          <w:sz w:val="16"/>
          <w:szCs w:val="16"/>
        </w:rPr>
        <w:t xml:space="preserve"> user policy.</w:t>
      </w:r>
    </w:p>
    <w:p w14:paraId="1153E9E7" w14:textId="77777777" w:rsidR="0058017D" w:rsidRPr="0058017D" w:rsidRDefault="0058017D" w:rsidP="0058017D">
      <w:pPr>
        <w:numPr>
          <w:ilvl w:val="0"/>
          <w:numId w:val="4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HKEY_CURRENT_USER\SOFTWARE\Policies\Microsoft\SystemCertificates\TrustedPublisher\</w:t>
      </w:r>
      <w:r w:rsidRPr="0058017D">
        <w:rPr>
          <w:rFonts w:ascii="Verdana" w:eastAsia="Times New Roman" w:hAnsi="Verdana" w:cs="Times New Roman"/>
          <w:color w:val="000000"/>
          <w:sz w:val="16"/>
          <w:szCs w:val="16"/>
        </w:rPr>
        <w:br/>
        <w:t>Safer\</w:t>
      </w:r>
    </w:p>
    <w:p w14:paraId="5B40FE69" w14:textId="77777777" w:rsidR="0058017D" w:rsidRPr="0058017D" w:rsidRDefault="0058017D" w:rsidP="0058017D">
      <w:pPr>
        <w:numPr>
          <w:ilvl w:val="0"/>
          <w:numId w:val="4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HKEY_LOCAL_MACHINE\SOFTWARE\Policies\Microsoft\SystemCertificates\TrustedPublisher\</w:t>
      </w:r>
      <w:r w:rsidRPr="0058017D">
        <w:rPr>
          <w:rFonts w:ascii="Verdana" w:eastAsia="Times New Roman" w:hAnsi="Verdana" w:cs="Times New Roman"/>
          <w:color w:val="000000"/>
          <w:sz w:val="16"/>
          <w:szCs w:val="16"/>
        </w:rPr>
        <w:br/>
        <w:t>Safer\</w:t>
      </w:r>
    </w:p>
    <w:p w14:paraId="676CE486" w14:textId="77777777" w:rsidR="0058017D" w:rsidRPr="0058017D" w:rsidRDefault="0058017D" w:rsidP="0058017D">
      <w:pPr>
        <w:numPr>
          <w:ilvl w:val="0"/>
          <w:numId w:val="4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Type</w:t>
      </w:r>
      <w:r w:rsidRPr="0058017D">
        <w:rPr>
          <w:rFonts w:ascii="Verdana" w:eastAsia="Times New Roman" w:hAnsi="Verdana" w:cs="Times New Roman"/>
          <w:color w:val="000000"/>
          <w:sz w:val="16"/>
          <w:szCs w:val="16"/>
        </w:rPr>
        <w:t>: REG_DWORD</w:t>
      </w:r>
    </w:p>
    <w:p w14:paraId="5787D579" w14:textId="77777777" w:rsidR="0058017D" w:rsidRPr="0058017D" w:rsidRDefault="0058017D" w:rsidP="0058017D">
      <w:pPr>
        <w:numPr>
          <w:ilvl w:val="0"/>
          <w:numId w:val="40"/>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w:t>
      </w:r>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color w:val="000000"/>
          <w:sz w:val="16"/>
          <w:szCs w:val="16"/>
        </w:rPr>
        <w:t>AuthenticodeFlags</w:t>
      </w:r>
      <w:proofErr w:type="spellEnd"/>
      <w:r w:rsidRPr="0058017D">
        <w:rPr>
          <w:rFonts w:ascii="Verdana" w:eastAsia="Times New Roman" w:hAnsi="Verdana" w:cs="Times New Roman"/>
          <w:color w:val="000000"/>
          <w:sz w:val="16"/>
          <w:szCs w:val="16"/>
        </w:rPr>
        <w:t xml:space="preserve"> </w:t>
      </w:r>
    </w:p>
    <w:p w14:paraId="1115794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following values can be defined for the Authenticode Flags.</w:t>
      </w:r>
    </w:p>
    <w:p w14:paraId="7FDA1EA2" w14:textId="77777777" w:rsidR="0058017D" w:rsidRPr="0058017D" w:rsidRDefault="0058017D" w:rsidP="0058017D">
      <w:pPr>
        <w:numPr>
          <w:ilvl w:val="0"/>
          <w:numId w:val="4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0x0 – Allow end user selection of Trusted Publishers</w:t>
      </w:r>
      <w:r w:rsidRPr="0058017D">
        <w:rPr>
          <w:rFonts w:ascii="Verdana" w:eastAsia="Times New Roman" w:hAnsi="Verdana" w:cs="Times New Roman"/>
          <w:color w:val="000000"/>
          <w:sz w:val="16"/>
          <w:szCs w:val="16"/>
        </w:rPr>
        <w:t xml:space="preserve"> Allows end users to add Trusted Publisher (Authenticode) certificates to the Trusted Publisher store of the current user profile. This would not affect the local machine store. Users can still add certificates to the Untrusted Certificates store. This setting will be </w:t>
      </w:r>
      <w:r w:rsidRPr="0058017D">
        <w:rPr>
          <w:rFonts w:ascii="Verdana" w:eastAsia="Times New Roman" w:hAnsi="Verdana" w:cs="Times New Roman"/>
          <w:b/>
          <w:bCs/>
          <w:color w:val="000000"/>
          <w:sz w:val="16"/>
          <w:szCs w:val="16"/>
        </w:rPr>
        <w:t>ON</w:t>
      </w:r>
      <w:r w:rsidRPr="0058017D">
        <w:rPr>
          <w:rFonts w:ascii="Verdana" w:eastAsia="Times New Roman" w:hAnsi="Verdana" w:cs="Times New Roman"/>
          <w:color w:val="000000"/>
          <w:sz w:val="16"/>
          <w:szCs w:val="16"/>
        </w:rPr>
        <w:t xml:space="preserve"> by default.</w:t>
      </w:r>
    </w:p>
    <w:p w14:paraId="6DD6337F" w14:textId="77777777" w:rsidR="0058017D" w:rsidRPr="0058017D" w:rsidRDefault="0058017D" w:rsidP="0058017D">
      <w:pPr>
        <w:numPr>
          <w:ilvl w:val="0"/>
          <w:numId w:val="4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0x1 – Allow only local machine administrators to select Trusted Publishers</w:t>
      </w:r>
      <w:r w:rsidRPr="0058017D">
        <w:rPr>
          <w:rFonts w:ascii="Verdana" w:eastAsia="Times New Roman" w:hAnsi="Verdana" w:cs="Times New Roman"/>
          <w:color w:val="000000"/>
          <w:sz w:val="16"/>
          <w:szCs w:val="16"/>
        </w:rPr>
        <w:t xml:space="preserve"> Allows only local machine administrators to add Trusted Publisher (Authenticode) certificates to the Trusted Publisher store of the local machine. This setting will be </w:t>
      </w:r>
      <w:r w:rsidRPr="0058017D">
        <w:rPr>
          <w:rFonts w:ascii="Verdana" w:eastAsia="Times New Roman" w:hAnsi="Verdana" w:cs="Times New Roman"/>
          <w:b/>
          <w:bCs/>
          <w:color w:val="000000"/>
          <w:sz w:val="16"/>
          <w:szCs w:val="16"/>
        </w:rPr>
        <w:t>OFF</w:t>
      </w:r>
      <w:r w:rsidRPr="0058017D">
        <w:rPr>
          <w:rFonts w:ascii="Verdana" w:eastAsia="Times New Roman" w:hAnsi="Verdana" w:cs="Times New Roman"/>
          <w:color w:val="000000"/>
          <w:sz w:val="16"/>
          <w:szCs w:val="16"/>
        </w:rPr>
        <w:t xml:space="preserve"> by default.</w:t>
      </w:r>
    </w:p>
    <w:p w14:paraId="4D8278B6" w14:textId="77777777" w:rsidR="0058017D" w:rsidRPr="0058017D" w:rsidRDefault="0058017D" w:rsidP="0058017D">
      <w:pPr>
        <w:numPr>
          <w:ilvl w:val="0"/>
          <w:numId w:val="4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0x2 – Allow only Enterprise Administrators to select Trusted Publishers</w:t>
      </w:r>
      <w:r w:rsidRPr="0058017D">
        <w:rPr>
          <w:rFonts w:ascii="Verdana" w:eastAsia="Times New Roman" w:hAnsi="Verdana" w:cs="Times New Roman"/>
          <w:color w:val="000000"/>
          <w:sz w:val="16"/>
          <w:szCs w:val="16"/>
        </w:rPr>
        <w:t xml:space="preserve"> Allows only the domain-based (GPO) Trusted Publisher (Authenticode) certificates to be added to the Trusted Publisher store of the local machine. This setting will be </w:t>
      </w:r>
      <w:r w:rsidRPr="0058017D">
        <w:rPr>
          <w:rFonts w:ascii="Verdana" w:eastAsia="Times New Roman" w:hAnsi="Verdana" w:cs="Times New Roman"/>
          <w:b/>
          <w:bCs/>
          <w:color w:val="000000"/>
          <w:sz w:val="16"/>
          <w:szCs w:val="16"/>
        </w:rPr>
        <w:t>OFF</w:t>
      </w:r>
      <w:r w:rsidRPr="0058017D">
        <w:rPr>
          <w:rFonts w:ascii="Verdana" w:eastAsia="Times New Roman" w:hAnsi="Verdana" w:cs="Times New Roman"/>
          <w:color w:val="000000"/>
          <w:sz w:val="16"/>
          <w:szCs w:val="16"/>
        </w:rPr>
        <w:t xml:space="preserve"> by default.</w:t>
      </w:r>
    </w:p>
    <w:p w14:paraId="215DB569" w14:textId="77777777" w:rsidR="0058017D" w:rsidRPr="0058017D" w:rsidRDefault="0058017D" w:rsidP="0058017D">
      <w:pPr>
        <w:numPr>
          <w:ilvl w:val="0"/>
          <w:numId w:val="4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0x100 – Enable revocation of Trusted Publisher certificate chain</w:t>
      </w:r>
      <w:r w:rsidRPr="0058017D">
        <w:rPr>
          <w:rFonts w:ascii="Verdana" w:eastAsia="Times New Roman" w:hAnsi="Verdana" w:cs="Times New Roman"/>
          <w:color w:val="000000"/>
          <w:sz w:val="16"/>
          <w:szCs w:val="16"/>
        </w:rPr>
        <w:t xml:space="preserve"> Forces the system to validate the revocation status of a Trusted Publisher (Authenticode) certificate chain when a Trusted Publisher certificate is added to the user or local machine Trusted Publisher store. This setting will be </w:t>
      </w:r>
      <w:r w:rsidRPr="0058017D">
        <w:rPr>
          <w:rFonts w:ascii="Verdana" w:eastAsia="Times New Roman" w:hAnsi="Verdana" w:cs="Times New Roman"/>
          <w:b/>
          <w:bCs/>
          <w:color w:val="000000"/>
          <w:sz w:val="16"/>
          <w:szCs w:val="16"/>
        </w:rPr>
        <w:t>ON</w:t>
      </w:r>
      <w:r w:rsidRPr="0058017D">
        <w:rPr>
          <w:rFonts w:ascii="Verdana" w:eastAsia="Times New Roman" w:hAnsi="Verdana" w:cs="Times New Roman"/>
          <w:color w:val="000000"/>
          <w:sz w:val="16"/>
          <w:szCs w:val="16"/>
        </w:rPr>
        <w:t xml:space="preserve"> by default. This is a change from Windows XP behavior.</w:t>
      </w:r>
    </w:p>
    <w:p w14:paraId="23054813" w14:textId="77777777" w:rsidR="0058017D" w:rsidRPr="0058017D" w:rsidRDefault="0058017D" w:rsidP="0058017D">
      <w:pPr>
        <w:numPr>
          <w:ilvl w:val="0"/>
          <w:numId w:val="41"/>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0x200 – Enable revocation of Authenticode package time stamp</w:t>
      </w:r>
      <w:r w:rsidRPr="0058017D">
        <w:rPr>
          <w:rFonts w:ascii="Verdana" w:eastAsia="Times New Roman" w:hAnsi="Verdana" w:cs="Times New Roman"/>
          <w:color w:val="000000"/>
          <w:sz w:val="16"/>
          <w:szCs w:val="16"/>
        </w:rPr>
        <w:t xml:space="preserve"> Forces the system to validate the time stamp of a Trusted Publisher (Authenticode) certificate chain when a Trusted Publisher certificate is added to the user or local machine Trusted Publisher store. This setting will be </w:t>
      </w:r>
      <w:r w:rsidRPr="0058017D">
        <w:rPr>
          <w:rFonts w:ascii="Verdana" w:eastAsia="Times New Roman" w:hAnsi="Verdana" w:cs="Times New Roman"/>
          <w:b/>
          <w:bCs/>
          <w:color w:val="000000"/>
          <w:sz w:val="16"/>
          <w:szCs w:val="16"/>
        </w:rPr>
        <w:t>OFF</w:t>
      </w:r>
      <w:r w:rsidRPr="0058017D">
        <w:rPr>
          <w:rFonts w:ascii="Verdana" w:eastAsia="Times New Roman" w:hAnsi="Verdana" w:cs="Times New Roman"/>
          <w:color w:val="000000"/>
          <w:sz w:val="16"/>
          <w:szCs w:val="16"/>
        </w:rPr>
        <w:t xml:space="preserve"> by default.</w:t>
      </w:r>
    </w:p>
    <w:p w14:paraId="1CAACCF5"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Trusted Publisher revocation checks, when configured, </w:t>
      </w:r>
      <w:r w:rsidRPr="0058017D">
        <w:rPr>
          <w:rFonts w:ascii="Verdana" w:eastAsia="Times New Roman" w:hAnsi="Verdana" w:cs="Times New Roman"/>
          <w:b/>
          <w:bCs/>
          <w:color w:val="000000"/>
          <w:sz w:val="16"/>
          <w:szCs w:val="16"/>
        </w:rPr>
        <w:t>always</w:t>
      </w:r>
      <w:r w:rsidRPr="0058017D">
        <w:rPr>
          <w:rFonts w:ascii="Verdana" w:eastAsia="Times New Roman" w:hAnsi="Verdana" w:cs="Times New Roman"/>
          <w:color w:val="000000"/>
          <w:sz w:val="16"/>
          <w:szCs w:val="16"/>
        </w:rPr>
        <w:t xml:space="preserve"> ignore revocation offline errors. This policy will stay in effect for Longhorn and not be configurable.</w:t>
      </w:r>
    </w:p>
    <w:p w14:paraId="5F85947D" w14:textId="77777777" w:rsidR="0058017D" w:rsidRPr="0058017D" w:rsidRDefault="0058017D" w:rsidP="0058017D">
      <w:pPr>
        <w:spacing w:before="100" w:beforeAutospacing="1" w:after="100" w:afterAutospacing="1" w:line="240" w:lineRule="auto"/>
        <w:textAlignment w:val="top"/>
        <w:outlineLvl w:val="3"/>
        <w:rPr>
          <w:rFonts w:ascii="Verdana" w:eastAsia="Times New Roman" w:hAnsi="Verdana" w:cs="Times New Roman"/>
          <w:b/>
          <w:bCs/>
          <w:color w:val="000000"/>
          <w:sz w:val="16"/>
          <w:szCs w:val="16"/>
        </w:rPr>
      </w:pPr>
      <w:r w:rsidRPr="0058017D">
        <w:rPr>
          <w:rFonts w:ascii="Verdana" w:eastAsia="Times New Roman" w:hAnsi="Verdana" w:cs="Times New Roman"/>
          <w:b/>
          <w:bCs/>
          <w:color w:val="000000"/>
          <w:sz w:val="16"/>
          <w:szCs w:val="16"/>
        </w:rPr>
        <w:t>General Policy Options</w:t>
      </w:r>
    </w:p>
    <w:p w14:paraId="229E762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following general policy options can be defined in the registry of a client computer.</w:t>
      </w:r>
    </w:p>
    <w:p w14:paraId="34284C01" w14:textId="77777777" w:rsidR="0058017D" w:rsidRPr="0058017D" w:rsidRDefault="0058017D" w:rsidP="0058017D">
      <w:pPr>
        <w:numPr>
          <w:ilvl w:val="0"/>
          <w:numId w:val="4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Disable Basic Constraints</w:t>
      </w:r>
      <w:r w:rsidRPr="0058017D">
        <w:rPr>
          <w:rFonts w:ascii="Verdana" w:eastAsia="Times New Roman" w:hAnsi="Verdana" w:cs="Times New Roman"/>
          <w:color w:val="000000"/>
          <w:sz w:val="16"/>
          <w:szCs w:val="16"/>
        </w:rPr>
        <w:t xml:space="preserve"> Disables the basic constraint check for CA certificates when building a certificate chain. This setting was first introduced with MS02-050.</w:t>
      </w:r>
    </w:p>
    <w:p w14:paraId="08F889EC"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Location</w:t>
      </w:r>
      <w:r w:rsidRPr="0058017D">
        <w:rPr>
          <w:rFonts w:ascii="Verdana" w:eastAsia="Times New Roman" w:hAnsi="Verdana" w:cs="Times New Roman"/>
          <w:color w:val="000000"/>
          <w:sz w:val="16"/>
          <w:szCs w:val="16"/>
        </w:rPr>
        <w:t>: HKLM\SOFTWARE\Microsoft\Cryptography\OID\</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EncodingType</w:t>
      </w:r>
      <w:proofErr w:type="spellEnd"/>
      <w:r w:rsidRPr="0058017D">
        <w:rPr>
          <w:rFonts w:ascii="Verdana" w:eastAsia="Times New Roman" w:hAnsi="Verdana" w:cs="Times New Roman"/>
          <w:color w:val="000000"/>
          <w:sz w:val="16"/>
          <w:szCs w:val="16"/>
        </w:rPr>
        <w:t xml:space="preserve"> 0\</w:t>
      </w:r>
      <w:proofErr w:type="spellStart"/>
      <w:r w:rsidRPr="0058017D">
        <w:rPr>
          <w:rFonts w:ascii="Verdana" w:eastAsia="Times New Roman" w:hAnsi="Verdana" w:cs="Times New Roman"/>
          <w:color w:val="000000"/>
          <w:sz w:val="16"/>
          <w:szCs w:val="16"/>
        </w:rPr>
        <w:t>CertDllCreateCertificateChainEngine</w:t>
      </w:r>
      <w:proofErr w:type="spellEnd"/>
      <w:r w:rsidRPr="0058017D">
        <w:rPr>
          <w:rFonts w:ascii="Verdana" w:eastAsia="Times New Roman" w:hAnsi="Verdana" w:cs="Times New Roman"/>
          <w:color w:val="000000"/>
          <w:sz w:val="16"/>
          <w:szCs w:val="16"/>
        </w:rPr>
        <w:t>\Config</w:t>
      </w:r>
    </w:p>
    <w:p w14:paraId="41CFE81E"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Type</w:t>
      </w:r>
      <w:r w:rsidRPr="0058017D">
        <w:rPr>
          <w:rFonts w:ascii="Verdana" w:eastAsia="Times New Roman" w:hAnsi="Verdana" w:cs="Times New Roman"/>
          <w:color w:val="000000"/>
          <w:sz w:val="16"/>
          <w:szCs w:val="16"/>
        </w:rPr>
        <w:t>: REG_DWORD</w:t>
      </w:r>
    </w:p>
    <w:p w14:paraId="6008A861"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w:t>
      </w:r>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color w:val="000000"/>
          <w:sz w:val="16"/>
          <w:szCs w:val="16"/>
        </w:rPr>
        <w:t>DisableMandatoryBasicConstraints</w:t>
      </w:r>
      <w:proofErr w:type="spellEnd"/>
    </w:p>
    <w:p w14:paraId="47307724"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Value</w:t>
      </w:r>
      <w:r w:rsidRPr="0058017D">
        <w:rPr>
          <w:rFonts w:ascii="Verdana" w:eastAsia="Times New Roman" w:hAnsi="Verdana" w:cs="Times New Roman"/>
          <w:color w:val="000000"/>
          <w:sz w:val="16"/>
          <w:szCs w:val="16"/>
        </w:rPr>
        <w:t>: 1</w:t>
      </w:r>
    </w:p>
    <w:p w14:paraId="29577B1E" w14:textId="77777777" w:rsidR="0058017D" w:rsidRPr="0058017D" w:rsidRDefault="0058017D" w:rsidP="0058017D">
      <w:pPr>
        <w:numPr>
          <w:ilvl w:val="0"/>
          <w:numId w:val="4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lastRenderedPageBreak/>
        <w:t>URL Retrieval Timeout</w:t>
      </w:r>
      <w:r w:rsidRPr="0058017D">
        <w:rPr>
          <w:rFonts w:ascii="Verdana" w:eastAsia="Times New Roman" w:hAnsi="Verdana" w:cs="Times New Roman"/>
          <w:color w:val="000000"/>
          <w:sz w:val="16"/>
          <w:szCs w:val="16"/>
        </w:rPr>
        <w:t xml:space="preserve"> Defines the default URL timeout for AIA retrievals and for non-accumulative CRL retrievals. This setting was first introduced with MS04-011. This registry key will be exposed as a Group Policy UI item on the policy property page titled: “</w:t>
      </w:r>
      <w:r w:rsidRPr="0058017D">
        <w:rPr>
          <w:rFonts w:ascii="Verdana" w:eastAsia="Times New Roman" w:hAnsi="Verdana" w:cs="Times New Roman"/>
          <w:b/>
          <w:bCs/>
          <w:color w:val="000000"/>
          <w:sz w:val="16"/>
          <w:szCs w:val="16"/>
        </w:rPr>
        <w:t>Default URL Retrieval Timeout</w:t>
      </w:r>
      <w:r w:rsidRPr="0058017D">
        <w:rPr>
          <w:rFonts w:ascii="Verdana" w:eastAsia="Times New Roman" w:hAnsi="Verdana" w:cs="Times New Roman"/>
          <w:color w:val="000000"/>
          <w:sz w:val="16"/>
          <w:szCs w:val="16"/>
        </w:rPr>
        <w:t>”, with a list box control of units in seconds. The default value will be 15 seconds. Although the UI will only allow a maximum value of 1000 seconds, the actual registry key and policy processing will allow an increased value to 65536 seconds.</w:t>
      </w:r>
    </w:p>
    <w:p w14:paraId="1C1AFBFA"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Location</w:t>
      </w:r>
      <w:r w:rsidRPr="0058017D">
        <w:rPr>
          <w:rFonts w:ascii="Verdana" w:eastAsia="Times New Roman" w:hAnsi="Verdana" w:cs="Times New Roman"/>
          <w:color w:val="000000"/>
          <w:sz w:val="16"/>
          <w:szCs w:val="16"/>
        </w:rPr>
        <w:t>: HKLM\SOFTWARE\Microsoft\Cryptography\OID\</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EncodingType</w:t>
      </w:r>
      <w:proofErr w:type="spellEnd"/>
      <w:r w:rsidRPr="0058017D">
        <w:rPr>
          <w:rFonts w:ascii="Verdana" w:eastAsia="Times New Roman" w:hAnsi="Verdana" w:cs="Times New Roman"/>
          <w:color w:val="000000"/>
          <w:sz w:val="16"/>
          <w:szCs w:val="16"/>
        </w:rPr>
        <w:t xml:space="preserve"> 0\</w:t>
      </w:r>
      <w:proofErr w:type="spellStart"/>
      <w:r w:rsidRPr="0058017D">
        <w:rPr>
          <w:rFonts w:ascii="Verdana" w:eastAsia="Times New Roman" w:hAnsi="Verdana" w:cs="Times New Roman"/>
          <w:color w:val="000000"/>
          <w:sz w:val="16"/>
          <w:szCs w:val="16"/>
        </w:rPr>
        <w:t>CertDllCreateCertificateChainEngine</w:t>
      </w:r>
      <w:proofErr w:type="spellEnd"/>
      <w:r w:rsidRPr="0058017D">
        <w:rPr>
          <w:rFonts w:ascii="Verdana" w:eastAsia="Times New Roman" w:hAnsi="Verdana" w:cs="Times New Roman"/>
          <w:color w:val="000000"/>
          <w:sz w:val="16"/>
          <w:szCs w:val="16"/>
        </w:rPr>
        <w:t>\Config</w:t>
      </w:r>
    </w:p>
    <w:p w14:paraId="524163A3"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Type</w:t>
      </w:r>
      <w:r w:rsidRPr="0058017D">
        <w:rPr>
          <w:rFonts w:ascii="Verdana" w:eastAsia="Times New Roman" w:hAnsi="Verdana" w:cs="Times New Roman"/>
          <w:color w:val="000000"/>
          <w:sz w:val="16"/>
          <w:szCs w:val="16"/>
        </w:rPr>
        <w:t>: REG_DWORD</w:t>
      </w:r>
    </w:p>
    <w:p w14:paraId="3198386F"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w:t>
      </w:r>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color w:val="000000"/>
          <w:sz w:val="16"/>
          <w:szCs w:val="16"/>
        </w:rPr>
        <w:t>ChainUrlRetrievalTimeoutMilliseconds</w:t>
      </w:r>
      <w:proofErr w:type="spellEnd"/>
    </w:p>
    <w:p w14:paraId="37B9DA75"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Value</w:t>
      </w:r>
      <w:r w:rsidRPr="0058017D">
        <w:rPr>
          <w:rFonts w:ascii="Verdana" w:eastAsia="Times New Roman" w:hAnsi="Verdana" w:cs="Times New Roman"/>
          <w:color w:val="000000"/>
          <w:sz w:val="16"/>
          <w:szCs w:val="16"/>
        </w:rPr>
        <w:t>: If this value is set to 0 or if this value is undefined, the default value that is used is 15000 milliseconds.</w:t>
      </w:r>
    </w:p>
    <w:p w14:paraId="6FFE9610" w14:textId="77777777" w:rsidR="0058017D" w:rsidRPr="0058017D" w:rsidRDefault="0058017D" w:rsidP="0058017D">
      <w:pPr>
        <w:numPr>
          <w:ilvl w:val="0"/>
          <w:numId w:val="4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Aggregate URL Retrieval Timeout</w:t>
      </w:r>
      <w:r w:rsidRPr="0058017D">
        <w:rPr>
          <w:rFonts w:ascii="Verdana" w:eastAsia="Times New Roman" w:hAnsi="Verdana" w:cs="Times New Roman"/>
          <w:color w:val="000000"/>
          <w:sz w:val="16"/>
          <w:szCs w:val="16"/>
        </w:rPr>
        <w:t xml:space="preserve"> Defines the default revocation accumulative URL timeout. The first revocation URL retrieval uses half of this timeout. This registry key will be exposed as a Group Policy UI item on the policy property page—</w:t>
      </w:r>
      <w:r w:rsidRPr="0058017D">
        <w:rPr>
          <w:rFonts w:ascii="Verdana" w:eastAsia="Times New Roman" w:hAnsi="Verdana" w:cs="Times New Roman"/>
          <w:b/>
          <w:bCs/>
          <w:color w:val="000000"/>
          <w:sz w:val="16"/>
          <w:szCs w:val="16"/>
        </w:rPr>
        <w:t>Default Accumulative URL Retrieval Timeout</w:t>
      </w:r>
      <w:r w:rsidRPr="0058017D">
        <w:rPr>
          <w:rFonts w:ascii="Verdana" w:eastAsia="Times New Roman" w:hAnsi="Verdana" w:cs="Times New Roman"/>
          <w:color w:val="000000"/>
          <w:sz w:val="16"/>
          <w:szCs w:val="16"/>
        </w:rPr>
        <w:t>—with a list box control of units in seconds. The default value is 20 seconds. The UI will only allow a maximum value of 1000 seconds, but the actual registry key and policy processing will allow an increased value to 65536. This setting was first introduced with MS04-011.</w:t>
      </w:r>
    </w:p>
    <w:p w14:paraId="14CFE2AB"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Location</w:t>
      </w:r>
      <w:r w:rsidRPr="0058017D">
        <w:rPr>
          <w:rFonts w:ascii="Verdana" w:eastAsia="Times New Roman" w:hAnsi="Verdana" w:cs="Times New Roman"/>
          <w:color w:val="000000"/>
          <w:sz w:val="16"/>
          <w:szCs w:val="16"/>
        </w:rPr>
        <w:t>: HKLM\SOFTWARE\Microsoft\Cryptography\OID\</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EncodingType</w:t>
      </w:r>
      <w:proofErr w:type="spellEnd"/>
      <w:r w:rsidRPr="0058017D">
        <w:rPr>
          <w:rFonts w:ascii="Verdana" w:eastAsia="Times New Roman" w:hAnsi="Verdana" w:cs="Times New Roman"/>
          <w:color w:val="000000"/>
          <w:sz w:val="16"/>
          <w:szCs w:val="16"/>
        </w:rPr>
        <w:t xml:space="preserve"> 0\</w:t>
      </w:r>
      <w:proofErr w:type="spellStart"/>
      <w:r w:rsidRPr="0058017D">
        <w:rPr>
          <w:rFonts w:ascii="Verdana" w:eastAsia="Times New Roman" w:hAnsi="Verdana" w:cs="Times New Roman"/>
          <w:color w:val="000000"/>
          <w:sz w:val="16"/>
          <w:szCs w:val="16"/>
        </w:rPr>
        <w:t>CertDllCreateCertificateChainEngine</w:t>
      </w:r>
      <w:proofErr w:type="spellEnd"/>
      <w:r w:rsidRPr="0058017D">
        <w:rPr>
          <w:rFonts w:ascii="Verdana" w:eastAsia="Times New Roman" w:hAnsi="Verdana" w:cs="Times New Roman"/>
          <w:color w:val="000000"/>
          <w:sz w:val="16"/>
          <w:szCs w:val="16"/>
        </w:rPr>
        <w:t>\Config</w:t>
      </w:r>
    </w:p>
    <w:p w14:paraId="06378188"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Type</w:t>
      </w:r>
      <w:r w:rsidRPr="0058017D">
        <w:rPr>
          <w:rFonts w:ascii="Verdana" w:eastAsia="Times New Roman" w:hAnsi="Verdana" w:cs="Times New Roman"/>
          <w:color w:val="000000"/>
          <w:sz w:val="16"/>
          <w:szCs w:val="16"/>
        </w:rPr>
        <w:t>: REG_DWORD</w:t>
      </w:r>
    </w:p>
    <w:p w14:paraId="1A70F5DB"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w:t>
      </w:r>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color w:val="000000"/>
          <w:sz w:val="16"/>
          <w:szCs w:val="16"/>
        </w:rPr>
        <w:t>ChainRevAccumulativeUrlRetrievalTimeoutMilliseconds</w:t>
      </w:r>
      <w:proofErr w:type="spellEnd"/>
    </w:p>
    <w:p w14:paraId="7A9495EA"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Value</w:t>
      </w:r>
      <w:r w:rsidRPr="0058017D">
        <w:rPr>
          <w:rFonts w:ascii="Verdana" w:eastAsia="Times New Roman" w:hAnsi="Verdana" w:cs="Times New Roman"/>
          <w:color w:val="000000"/>
          <w:sz w:val="16"/>
          <w:szCs w:val="16"/>
        </w:rPr>
        <w:t>: If this value is set to 0 or if this value is undefined, the value that is used is 20000 milliseconds.</w:t>
      </w:r>
    </w:p>
    <w:p w14:paraId="31483D87" w14:textId="77777777" w:rsidR="0058017D" w:rsidRPr="0058017D" w:rsidRDefault="0058017D" w:rsidP="0058017D">
      <w:pPr>
        <w:numPr>
          <w:ilvl w:val="0"/>
          <w:numId w:val="42"/>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Maximum AIA URL Count</w:t>
      </w:r>
      <w:r w:rsidRPr="0058017D">
        <w:rPr>
          <w:rFonts w:ascii="Verdana" w:eastAsia="Times New Roman" w:hAnsi="Verdana" w:cs="Times New Roman"/>
          <w:color w:val="000000"/>
          <w:sz w:val="16"/>
          <w:szCs w:val="16"/>
        </w:rPr>
        <w:t xml:space="preserve"> Defines the default number of AIA URLs that will be retrieved for the purpose of chain-building. This registry key will be exposed as a Group Policy UI item on the policy property page—</w:t>
      </w:r>
      <w:r w:rsidRPr="0058017D">
        <w:rPr>
          <w:rFonts w:ascii="Verdana" w:eastAsia="Times New Roman" w:hAnsi="Verdana" w:cs="Times New Roman"/>
          <w:b/>
          <w:bCs/>
          <w:color w:val="000000"/>
          <w:sz w:val="16"/>
          <w:szCs w:val="16"/>
        </w:rPr>
        <w:t>Default Maximum AIA Retrieval Timeout</w:t>
      </w:r>
      <w:r w:rsidRPr="0058017D">
        <w:rPr>
          <w:rFonts w:ascii="Verdana" w:eastAsia="Times New Roman" w:hAnsi="Verdana" w:cs="Times New Roman"/>
          <w:color w:val="000000"/>
          <w:sz w:val="16"/>
          <w:szCs w:val="16"/>
        </w:rPr>
        <w:t xml:space="preserve">—with a list box control in integer units with a default value of 5. The </w:t>
      </w:r>
      <w:r w:rsidRPr="0058017D">
        <w:rPr>
          <w:rFonts w:ascii="Verdana" w:eastAsia="Times New Roman" w:hAnsi="Verdana" w:cs="Times New Roman"/>
          <w:b/>
          <w:bCs/>
          <w:color w:val="000000"/>
          <w:sz w:val="16"/>
          <w:szCs w:val="16"/>
        </w:rPr>
        <w:t>UI only</w:t>
      </w:r>
      <w:r w:rsidRPr="0058017D">
        <w:rPr>
          <w:rFonts w:ascii="Verdana" w:eastAsia="Times New Roman" w:hAnsi="Verdana" w:cs="Times New Roman"/>
          <w:color w:val="000000"/>
          <w:sz w:val="16"/>
          <w:szCs w:val="16"/>
        </w:rPr>
        <w:t xml:space="preserve"> will have a maximum value of 25 URLs, but the actual registry key and policy processing will allow an increased value to 65536. This setting was first introduced with MS04-011.</w:t>
      </w:r>
    </w:p>
    <w:p w14:paraId="3B6D1FE9"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Location</w:t>
      </w:r>
      <w:r w:rsidRPr="0058017D">
        <w:rPr>
          <w:rFonts w:ascii="Verdana" w:eastAsia="Times New Roman" w:hAnsi="Verdana" w:cs="Times New Roman"/>
          <w:color w:val="000000"/>
          <w:sz w:val="16"/>
          <w:szCs w:val="16"/>
        </w:rPr>
        <w:t>: HKLM\SOFTWARE\Microsoft\Cryptography\OID\</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EncodingType</w:t>
      </w:r>
      <w:proofErr w:type="spellEnd"/>
      <w:r w:rsidRPr="0058017D">
        <w:rPr>
          <w:rFonts w:ascii="Verdana" w:eastAsia="Times New Roman" w:hAnsi="Verdana" w:cs="Times New Roman"/>
          <w:color w:val="000000"/>
          <w:sz w:val="16"/>
          <w:szCs w:val="16"/>
        </w:rPr>
        <w:t xml:space="preserve"> 0\</w:t>
      </w:r>
      <w:proofErr w:type="spellStart"/>
      <w:r w:rsidRPr="0058017D">
        <w:rPr>
          <w:rFonts w:ascii="Verdana" w:eastAsia="Times New Roman" w:hAnsi="Verdana" w:cs="Times New Roman"/>
          <w:color w:val="000000"/>
          <w:sz w:val="16"/>
          <w:szCs w:val="16"/>
        </w:rPr>
        <w:t>CertDllCreateCertificateChainEngine</w:t>
      </w:r>
      <w:proofErr w:type="spellEnd"/>
      <w:r w:rsidRPr="0058017D">
        <w:rPr>
          <w:rFonts w:ascii="Verdana" w:eastAsia="Times New Roman" w:hAnsi="Verdana" w:cs="Times New Roman"/>
          <w:color w:val="000000"/>
          <w:sz w:val="16"/>
          <w:szCs w:val="16"/>
        </w:rPr>
        <w:t>\Config</w:t>
      </w:r>
    </w:p>
    <w:p w14:paraId="646E0C80"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Type</w:t>
      </w:r>
      <w:r w:rsidRPr="0058017D">
        <w:rPr>
          <w:rFonts w:ascii="Verdana" w:eastAsia="Times New Roman" w:hAnsi="Verdana" w:cs="Times New Roman"/>
          <w:color w:val="000000"/>
          <w:sz w:val="16"/>
          <w:szCs w:val="16"/>
        </w:rPr>
        <w:t>: REG_DWORD</w:t>
      </w:r>
    </w:p>
    <w:p w14:paraId="6CE2890D"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w:t>
      </w:r>
      <w:r w:rsidRPr="0058017D">
        <w:rPr>
          <w:rFonts w:ascii="Verdana" w:eastAsia="Times New Roman" w:hAnsi="Verdana" w:cs="Times New Roman"/>
          <w:color w:val="000000"/>
          <w:sz w:val="16"/>
          <w:szCs w:val="16"/>
        </w:rPr>
        <w:t xml:space="preserve">: </w:t>
      </w:r>
      <w:proofErr w:type="spellStart"/>
      <w:r w:rsidRPr="0058017D">
        <w:rPr>
          <w:rFonts w:ascii="Verdana" w:eastAsia="Times New Roman" w:hAnsi="Verdana" w:cs="Times New Roman"/>
          <w:color w:val="000000"/>
          <w:sz w:val="16"/>
          <w:szCs w:val="16"/>
        </w:rPr>
        <w:t>MaxAIAUrlCountInCert</w:t>
      </w:r>
      <w:proofErr w:type="spellEnd"/>
    </w:p>
    <w:p w14:paraId="49B0AFE8" w14:textId="77777777" w:rsidR="0058017D" w:rsidRPr="0058017D" w:rsidRDefault="0058017D" w:rsidP="0058017D">
      <w:pPr>
        <w:numPr>
          <w:ilvl w:val="1"/>
          <w:numId w:val="42"/>
        </w:numPr>
        <w:spacing w:after="150" w:line="336" w:lineRule="auto"/>
        <w:ind w:left="975"/>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Value</w:t>
      </w:r>
      <w:r w:rsidRPr="0058017D">
        <w:rPr>
          <w:rFonts w:ascii="Verdana" w:eastAsia="Times New Roman" w:hAnsi="Verdana" w:cs="Times New Roman"/>
          <w:color w:val="000000"/>
          <w:sz w:val="16"/>
          <w:szCs w:val="16"/>
        </w:rPr>
        <w:t>: If this value is undefined, the value that is used is 5.</w:t>
      </w:r>
    </w:p>
    <w:p w14:paraId="1A593E9C"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70" w:anchor="mainSection" w:history="1">
        <w:r w:rsidR="0058017D" w:rsidRPr="0058017D">
          <w:rPr>
            <w:rFonts w:ascii="Verdana" w:eastAsia="Times New Roman" w:hAnsi="Verdana" w:cs="Times New Roman"/>
            <w:color w:val="0033CC"/>
            <w:sz w:val="16"/>
            <w:szCs w:val="16"/>
          </w:rPr>
          <w:t>Top of page</w:t>
        </w:r>
      </w:hyperlink>
    </w:p>
    <w:p w14:paraId="6CC3ACA7"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Appendix E – Status Checking in a Single-Tier CA Topology</w:t>
      </w:r>
    </w:p>
    <w:p w14:paraId="29C3758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single CA is the most basic PKI topology. In this case, a single CA provides all certificates and CRL information. Figure 10 shows an example of a single CA, where the CA certificate has been renewed with the same key pair.</w:t>
      </w:r>
    </w:p>
    <w:p w14:paraId="4A80CDC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lastRenderedPageBreak/>
        <w:drawing>
          <wp:inline distT="0" distB="0" distL="0" distR="0" wp14:anchorId="4ADD7DF2" wp14:editId="2E359990">
            <wp:extent cx="4448175" cy="2514600"/>
            <wp:effectExtent l="0" t="0" r="9525" b="0"/>
            <wp:docPr id="23" name="Picture 23" descr="Figure 10.  Certificate Chain in a Single CA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10.  Certificate Chain in a Single CA Structur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448175" cy="2514600"/>
                    </a:xfrm>
                    <a:prstGeom prst="rect">
                      <a:avLst/>
                    </a:prstGeom>
                    <a:noFill/>
                    <a:ln>
                      <a:noFill/>
                    </a:ln>
                  </pic:spPr>
                </pic:pic>
              </a:graphicData>
            </a:graphic>
          </wp:inline>
        </w:drawing>
      </w:r>
    </w:p>
    <w:p w14:paraId="4A63304C"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10. Certificate Chain in a Single CA Structure </w:t>
      </w:r>
    </w:p>
    <w:p w14:paraId="5A40A7C1"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In a single CA topology, the number of certificate chains that are built depends on the renewal status of the root CA. For all certificate chains, the root CA certificate is the start of the chain, and the chain terminates at the end-entity certificate. </w:t>
      </w:r>
    </w:p>
    <w:p w14:paraId="7D70704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Regardless of the matching algorithm, the chain-building engine will choose the CA certificate of CA1 as parent certificate.</w:t>
      </w:r>
    </w:p>
    <w:p w14:paraId="5D90337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Assume that the certificate for User1 was signed with the CA1 certificate with the serial number 6e5f. If the certificate of CA1 was renewed using the existing key material, the chain-building engine can build different chains depending on the matching algorithm because the SKI is the same for both CA certificates.</w:t>
      </w:r>
    </w:p>
    <w:p w14:paraId="0013A784" w14:textId="77777777" w:rsidR="0058017D" w:rsidRPr="0058017D" w:rsidRDefault="0058017D" w:rsidP="0058017D">
      <w:pPr>
        <w:numPr>
          <w:ilvl w:val="0"/>
          <w:numId w:val="4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Exact match</w:t>
      </w:r>
      <w:r w:rsidRPr="0058017D">
        <w:rPr>
          <w:rFonts w:ascii="Verdana" w:eastAsia="Times New Roman" w:hAnsi="Verdana" w:cs="Times New Roman"/>
          <w:color w:val="000000"/>
          <w:sz w:val="16"/>
          <w:szCs w:val="16"/>
        </w:rPr>
        <w:t xml:space="preserve"> If the certificate of User1 contains the CA certificate’s serial number and subject in the AKI extension, the certificate-chaining engine will pick the parent certificate with the serial number 6e5f as shown in Figure 11.</w:t>
      </w:r>
    </w:p>
    <w:p w14:paraId="0D0E1E6A"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14:anchorId="5950EB53" wp14:editId="1060A9F8">
            <wp:extent cx="3810000" cy="1695450"/>
            <wp:effectExtent l="0" t="0" r="0" b="0"/>
            <wp:docPr id="22" name="Picture 22" descr="Figure 11.  Certificate Chain Formed for the Original User Certificate When an Exact Match Is U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e 11.  Certificate Chain Formed for the Original User Certificate When an Exact Match Is Use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0" cy="1695450"/>
                    </a:xfrm>
                    <a:prstGeom prst="rect">
                      <a:avLst/>
                    </a:prstGeom>
                    <a:noFill/>
                    <a:ln>
                      <a:noFill/>
                    </a:ln>
                  </pic:spPr>
                </pic:pic>
              </a:graphicData>
            </a:graphic>
          </wp:inline>
        </w:drawing>
      </w:r>
    </w:p>
    <w:p w14:paraId="71B18978"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11. Certificate Chain Formed for the Original User Certificate When an Exact Match Is Used </w:t>
      </w:r>
    </w:p>
    <w:p w14:paraId="42F3BA99" w14:textId="77777777" w:rsidR="0058017D" w:rsidRPr="0058017D" w:rsidRDefault="0058017D" w:rsidP="0058017D">
      <w:pPr>
        <w:numPr>
          <w:ilvl w:val="0"/>
          <w:numId w:val="4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Key match</w:t>
      </w:r>
      <w:r w:rsidRPr="0058017D">
        <w:rPr>
          <w:rFonts w:ascii="Verdana" w:eastAsia="Times New Roman" w:hAnsi="Verdana" w:cs="Times New Roman"/>
          <w:color w:val="000000"/>
          <w:sz w:val="16"/>
          <w:szCs w:val="16"/>
        </w:rPr>
        <w:t xml:space="preserve"> If the certificate of User1 only contains the CA certificate’s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xml:space="preserve"> in the AKI extension, the certificate-chaining engine can pick either of the CA1 certificates since, in this case, the key has not been renewed and both certificates would carry the same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xml:space="preserve">. However, if the CA certificate renewal would have been performed with generating a new key pair, the chaining engine would be able to distinguish between the CA certificates and would pick 6e5f as parent certificate. Figure 12 shows the two chains that can be formed when the CA certificate is renewed with the same key pair and the AKI of the User1 certificate only contains the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xml:space="preserve"> of the issuing CA.</w:t>
      </w:r>
    </w:p>
    <w:p w14:paraId="1B4A468B"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67654843" wp14:editId="339222E2">
            <wp:extent cx="4905375" cy="2066925"/>
            <wp:effectExtent l="0" t="0" r="9525" b="9525"/>
            <wp:docPr id="21" name="Picture 21" descr="Figure 12.  The Two Certificate Chains Formed When the AKI Contains Information for Key Matching">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gure 12.  The Two Certificate Chains Formed When the AKI Contains Information for Key Matching">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905375" cy="2066925"/>
                    </a:xfrm>
                    <a:prstGeom prst="rect">
                      <a:avLst/>
                    </a:prstGeom>
                    <a:noFill/>
                    <a:ln>
                      <a:noFill/>
                    </a:ln>
                  </pic:spPr>
                </pic:pic>
              </a:graphicData>
            </a:graphic>
          </wp:inline>
        </w:drawing>
      </w:r>
    </w:p>
    <w:p w14:paraId="0B80F680"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12. The Two Certificate Chains Formed When the AKI Contains Information for Key Matching </w:t>
      </w:r>
    </w:p>
    <w:p w14:paraId="6D7D4239" w14:textId="77777777" w:rsidR="0058017D" w:rsidRPr="0058017D" w:rsidRDefault="0058017D" w:rsidP="0058017D">
      <w:pPr>
        <w:numPr>
          <w:ilvl w:val="0"/>
          <w:numId w:val="43"/>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 match</w:t>
      </w:r>
      <w:r w:rsidRPr="0058017D">
        <w:rPr>
          <w:rFonts w:ascii="Verdana" w:eastAsia="Times New Roman" w:hAnsi="Verdana" w:cs="Times New Roman"/>
          <w:color w:val="000000"/>
          <w:sz w:val="16"/>
          <w:szCs w:val="16"/>
        </w:rPr>
        <w:t xml:space="preserve"> If the certificate of User1 does not include an AKI extension, the certificate-chaining engine can pick either of the CA1 certificates since both certificate’s subject name matches the issuer name extension of the User1 certificate. Figure 13 shows the two certificate chains that can be formed in this case.</w:t>
      </w:r>
    </w:p>
    <w:p w14:paraId="7962679C"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08510B33" wp14:editId="282767DD">
            <wp:extent cx="4905375" cy="1666875"/>
            <wp:effectExtent l="0" t="0" r="9525" b="9525"/>
            <wp:docPr id="20" name="Picture 20" descr="Figure 13.  The Two Certificate Chains Formed When No AKI Exists in the Issued Certificates">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e 13.  The Two Certificate Chains Formed When No AKI Exists in the Issued Certificates">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905375" cy="1666875"/>
                    </a:xfrm>
                    <a:prstGeom prst="rect">
                      <a:avLst/>
                    </a:prstGeom>
                    <a:noFill/>
                    <a:ln>
                      <a:noFill/>
                    </a:ln>
                  </pic:spPr>
                </pic:pic>
              </a:graphicData>
            </a:graphic>
          </wp:inline>
        </w:drawing>
      </w:r>
    </w:p>
    <w:p w14:paraId="4F2DC2E2"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13. The Two Certificate Chains Formed When No AKI Exists in the Issued Certificates </w:t>
      </w:r>
    </w:p>
    <w:p w14:paraId="299A31A4"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77" w:anchor="mainSection" w:history="1">
        <w:r w:rsidR="0058017D" w:rsidRPr="0058017D">
          <w:rPr>
            <w:rFonts w:ascii="Verdana" w:eastAsia="Times New Roman" w:hAnsi="Verdana" w:cs="Times New Roman"/>
            <w:color w:val="0033CC"/>
            <w:sz w:val="16"/>
            <w:szCs w:val="16"/>
          </w:rPr>
          <w:t>Top of page</w:t>
        </w:r>
      </w:hyperlink>
    </w:p>
    <w:p w14:paraId="1B6F3CBE"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Appendix F – Status Checking for a Hierarchical CA</w:t>
      </w:r>
    </w:p>
    <w:p w14:paraId="157A088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 a multi-tier topology, multiple CAs are organized in a structure with a single root CA. Figure 14 shows a PKI topology where the CA certificates for CA11 and CA111 have been renewed. Assume that the renewal for CA111 was used with a new key generation, whereas for CA11, the same key-set was used.</w:t>
      </w:r>
    </w:p>
    <w:p w14:paraId="05A63C8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0AC855F1" wp14:editId="4295AB0F">
            <wp:extent cx="4905375" cy="3162300"/>
            <wp:effectExtent l="0" t="0" r="9525" b="0"/>
            <wp:docPr id="19" name="Picture 19" descr="Figure 14.  A Multi-tier Topology">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ure 14.  A Multi-tier Topology">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905375" cy="3162300"/>
                    </a:xfrm>
                    <a:prstGeom prst="rect">
                      <a:avLst/>
                    </a:prstGeom>
                    <a:noFill/>
                    <a:ln>
                      <a:noFill/>
                    </a:ln>
                  </pic:spPr>
                </pic:pic>
              </a:graphicData>
            </a:graphic>
          </wp:inline>
        </w:drawing>
      </w:r>
    </w:p>
    <w:p w14:paraId="556BADFA"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14. A Multi-tier Topology </w:t>
      </w:r>
    </w:p>
    <w:p w14:paraId="1EFE217F" w14:textId="77777777" w:rsidR="0058017D" w:rsidRPr="0058017D" w:rsidRDefault="0058017D" w:rsidP="0058017D">
      <w:pPr>
        <w:numPr>
          <w:ilvl w:val="0"/>
          <w:numId w:val="4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Exact match</w:t>
      </w:r>
      <w:r w:rsidRPr="0058017D">
        <w:rPr>
          <w:rFonts w:ascii="Verdana" w:eastAsia="Times New Roman" w:hAnsi="Verdana" w:cs="Times New Roman"/>
          <w:color w:val="000000"/>
          <w:sz w:val="16"/>
          <w:szCs w:val="16"/>
        </w:rPr>
        <w:t xml:space="preserve"> In the case of an exact match, all certificates in the chain (excluding the root) would contain the subject, the serial number, and possibly the subject-key identifier of the issuing CA in the AKI extension. Based on the certificates available in this scenario, the certificate chain shown in Figure 15 would be formed for User1’s initial certificate.</w:t>
      </w:r>
    </w:p>
    <w:p w14:paraId="1657B82A"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02D0343F" wp14:editId="0871078B">
            <wp:extent cx="4905375" cy="1133475"/>
            <wp:effectExtent l="0" t="0" r="9525" b="9525"/>
            <wp:docPr id="18" name="Picture 18" descr="Figure 15.  The Certificate Chain Formed When the CryptoAPI Uses Exact Matching">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ure 15.  The Certificate Chain Formed When the CryptoAPI Uses Exact Matching">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05375" cy="1133475"/>
                    </a:xfrm>
                    <a:prstGeom prst="rect">
                      <a:avLst/>
                    </a:prstGeom>
                    <a:noFill/>
                    <a:ln>
                      <a:noFill/>
                    </a:ln>
                  </pic:spPr>
                </pic:pic>
              </a:graphicData>
            </a:graphic>
          </wp:inline>
        </w:drawing>
      </w:r>
    </w:p>
    <w:p w14:paraId="3E40F17C"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15. The Certificate Chain Formed When the CryptoAPI Uses Exact Matching </w:t>
      </w:r>
    </w:p>
    <w:p w14:paraId="5C7CEDCC"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Table 4 shows the details of the certificate chain; note how the details of each certificate’s AKI field matches the parent certificate’s attributes. </w:t>
      </w:r>
    </w:p>
    <w:p w14:paraId="3FBB9D73"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 xml:space="preserve">Table 4. Details of the Certificate Chain for the </w:t>
      </w:r>
      <w:proofErr w:type="spellStart"/>
      <w:r w:rsidRPr="0058017D">
        <w:rPr>
          <w:rFonts w:ascii="Verdana" w:eastAsia="Times New Roman" w:hAnsi="Verdana" w:cs="Times New Roman"/>
          <w:b/>
          <w:bCs/>
          <w:color w:val="000000"/>
          <w:sz w:val="16"/>
          <w:szCs w:val="16"/>
        </w:rPr>
        <w:t>CrypoAPI</w:t>
      </w:r>
      <w:proofErr w:type="spellEnd"/>
    </w:p>
    <w:tbl>
      <w:tblPr>
        <w:tblW w:w="4473" w:type="pct"/>
        <w:tblCellSpacing w:w="15" w:type="dxa"/>
        <w:tblInd w:w="79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525"/>
        <w:gridCol w:w="1567"/>
        <w:gridCol w:w="2060"/>
        <w:gridCol w:w="1267"/>
        <w:gridCol w:w="1698"/>
        <w:gridCol w:w="1769"/>
      </w:tblGrid>
      <w:tr w:rsidR="0058017D" w:rsidRPr="0058017D" w14:paraId="37E1D411" w14:textId="77777777" w:rsidTr="0058017D">
        <w:trPr>
          <w:tblCellSpacing w:w="15" w:type="dxa"/>
        </w:trPr>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1B9425AA"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Subject</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1D7598EB"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Serial #</w:t>
            </w:r>
          </w:p>
        </w:tc>
        <w:tc>
          <w:tcPr>
            <w:tcW w:w="1049" w:type="pct"/>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43781EA7"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AKI</w:t>
            </w:r>
          </w:p>
        </w:tc>
        <w:tc>
          <w:tcPr>
            <w:tcW w:w="639" w:type="pct"/>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723CB7BE"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Parent SKI</w:t>
            </w:r>
          </w:p>
        </w:tc>
        <w:tc>
          <w:tcPr>
            <w:tcW w:w="862" w:type="pct"/>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1E61F461"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Parent Subject</w:t>
            </w:r>
          </w:p>
        </w:tc>
        <w:tc>
          <w:tcPr>
            <w:tcW w:w="891" w:type="pct"/>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2EE8E68F"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Parent Serial #</w:t>
            </w:r>
          </w:p>
        </w:tc>
      </w:tr>
      <w:tr w:rsidR="0058017D" w:rsidRPr="0058017D" w14:paraId="319582B0"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D915B0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User1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C5E06F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B653</w:t>
            </w:r>
          </w:p>
        </w:tc>
        <w:tc>
          <w:tcPr>
            <w:tcW w:w="104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E3F040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=E37F</w:t>
            </w:r>
            <w:r w:rsidRPr="0058017D">
              <w:rPr>
                <w:rFonts w:ascii="Verdana" w:eastAsia="Times New Roman" w:hAnsi="Verdana" w:cs="Times New Roman"/>
                <w:color w:val="000000"/>
                <w:sz w:val="16"/>
                <w:szCs w:val="16"/>
              </w:rPr>
              <w:br/>
              <w:t>Issuer=CA111</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SerialNumber</w:t>
            </w:r>
            <w:proofErr w:type="spellEnd"/>
            <w:r w:rsidRPr="0058017D">
              <w:rPr>
                <w:rFonts w:ascii="Verdana" w:eastAsia="Times New Roman" w:hAnsi="Verdana" w:cs="Times New Roman"/>
                <w:color w:val="000000"/>
                <w:sz w:val="16"/>
                <w:szCs w:val="16"/>
              </w:rPr>
              <w:t>=3428</w:t>
            </w:r>
          </w:p>
        </w:tc>
        <w:tc>
          <w:tcPr>
            <w:tcW w:w="63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28A84F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E37F</w:t>
            </w:r>
          </w:p>
        </w:tc>
        <w:tc>
          <w:tcPr>
            <w:tcW w:w="862"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71AE9D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CA111</w:t>
            </w:r>
          </w:p>
        </w:tc>
        <w:tc>
          <w:tcPr>
            <w:tcW w:w="891"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E88CFB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3428</w:t>
            </w:r>
          </w:p>
        </w:tc>
      </w:tr>
      <w:tr w:rsidR="0058017D" w:rsidRPr="0058017D" w14:paraId="7D4DBE63"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FC3604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CA111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5520C9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3428</w:t>
            </w:r>
          </w:p>
        </w:tc>
        <w:tc>
          <w:tcPr>
            <w:tcW w:w="104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7B9D38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=F5FE</w:t>
            </w:r>
            <w:r w:rsidRPr="0058017D">
              <w:rPr>
                <w:rFonts w:ascii="Verdana" w:eastAsia="Times New Roman" w:hAnsi="Verdana" w:cs="Times New Roman"/>
                <w:color w:val="000000"/>
                <w:sz w:val="16"/>
                <w:szCs w:val="16"/>
              </w:rPr>
              <w:br/>
              <w:t>Issuer=CA11</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SerialNumber</w:t>
            </w:r>
            <w:proofErr w:type="spellEnd"/>
            <w:r w:rsidRPr="0058017D">
              <w:rPr>
                <w:rFonts w:ascii="Verdana" w:eastAsia="Times New Roman" w:hAnsi="Verdana" w:cs="Times New Roman"/>
                <w:color w:val="000000"/>
                <w:sz w:val="16"/>
                <w:szCs w:val="16"/>
              </w:rPr>
              <w:t>=6148</w:t>
            </w:r>
          </w:p>
        </w:tc>
        <w:tc>
          <w:tcPr>
            <w:tcW w:w="63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EF581C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F5FE</w:t>
            </w:r>
          </w:p>
        </w:tc>
        <w:tc>
          <w:tcPr>
            <w:tcW w:w="862"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B80293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CA11</w:t>
            </w:r>
          </w:p>
        </w:tc>
        <w:tc>
          <w:tcPr>
            <w:tcW w:w="891"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EBA54A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6148</w:t>
            </w:r>
          </w:p>
        </w:tc>
      </w:tr>
      <w:tr w:rsidR="0058017D" w:rsidRPr="0058017D" w14:paraId="1931C2C5"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A8DDFC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FCE292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6148</w:t>
            </w:r>
          </w:p>
        </w:tc>
        <w:tc>
          <w:tcPr>
            <w:tcW w:w="104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30DE44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=3E9C</w:t>
            </w:r>
            <w:r w:rsidRPr="0058017D">
              <w:rPr>
                <w:rFonts w:ascii="Verdana" w:eastAsia="Times New Roman" w:hAnsi="Verdana" w:cs="Times New Roman"/>
                <w:color w:val="000000"/>
                <w:sz w:val="16"/>
                <w:szCs w:val="16"/>
              </w:rPr>
              <w:br/>
              <w:t>Issuer=CA1</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SerialNumber</w:t>
            </w:r>
            <w:proofErr w:type="spellEnd"/>
            <w:r w:rsidRPr="0058017D">
              <w:rPr>
                <w:rFonts w:ascii="Verdana" w:eastAsia="Times New Roman" w:hAnsi="Verdana" w:cs="Times New Roman"/>
                <w:color w:val="000000"/>
                <w:sz w:val="16"/>
                <w:szCs w:val="16"/>
              </w:rPr>
              <w:t>=6E5F</w:t>
            </w:r>
          </w:p>
        </w:tc>
        <w:tc>
          <w:tcPr>
            <w:tcW w:w="63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6FA941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3E9C</w:t>
            </w:r>
          </w:p>
        </w:tc>
        <w:tc>
          <w:tcPr>
            <w:tcW w:w="862"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60F0CB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w:t>
            </w:r>
          </w:p>
        </w:tc>
        <w:tc>
          <w:tcPr>
            <w:tcW w:w="891"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A67BFB2"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6E5F</w:t>
            </w:r>
          </w:p>
        </w:tc>
      </w:tr>
      <w:tr w:rsidR="0058017D" w:rsidRPr="0058017D" w14:paraId="2840FAB0"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509AE6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F7446A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6E5F</w:t>
            </w:r>
          </w:p>
        </w:tc>
        <w:tc>
          <w:tcPr>
            <w:tcW w:w="104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AC89A4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63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CD3E65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862"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8379EA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891"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8CF000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r>
    </w:tbl>
    <w:p w14:paraId="5FDE0C39"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When time passes and User1’s certificate is renewed, the CA certificate chain that is built differs as the CA11 and CA111 certificates have been renewed. Because the AKI extension of each certificate contains information about the issuing CA’s serial #, subject, and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an exact match results in the certificate chain shown in Figure 16 being built.</w:t>
      </w:r>
    </w:p>
    <w:p w14:paraId="6487E230"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733B0AE1" wp14:editId="3B1D5117">
            <wp:extent cx="4905375" cy="1085850"/>
            <wp:effectExtent l="0" t="0" r="9525" b="0"/>
            <wp:docPr id="17" name="Picture 17" descr="Figure 16.  The Certificate Chain Formed When an Exact Match Is Used in a Hierarchical CA Structure">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ure 16.  The Certificate Chain Formed When an Exact Match Is Used in a Hierarchical CA Structure">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905375" cy="1085850"/>
                    </a:xfrm>
                    <a:prstGeom prst="rect">
                      <a:avLst/>
                    </a:prstGeom>
                    <a:noFill/>
                    <a:ln>
                      <a:noFill/>
                    </a:ln>
                  </pic:spPr>
                </pic:pic>
              </a:graphicData>
            </a:graphic>
          </wp:inline>
        </w:drawing>
      </w:r>
    </w:p>
    <w:p w14:paraId="4BFD3277"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16. The Certificate Chain Formed When an Exact Match Is Used in a Hierarchical CA Structure </w:t>
      </w:r>
    </w:p>
    <w:p w14:paraId="4B85CFB4"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Table 5 shows the details of the certificate chain. Again, an exact match is used when building the certificate chain because the AKI of the issued certificates includes the details necessary to find the exact CA certificate used to sign the issued certificate.</w:t>
      </w:r>
    </w:p>
    <w:p w14:paraId="677E0960"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Table 5. Details of the Certificate Chain in a Hierarchical CA Structure</w:t>
      </w:r>
    </w:p>
    <w:tbl>
      <w:tblPr>
        <w:tblW w:w="4347" w:type="pct"/>
        <w:tblCellSpacing w:w="15" w:type="dxa"/>
        <w:tblInd w:w="79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380"/>
        <w:gridCol w:w="1416"/>
        <w:gridCol w:w="1906"/>
        <w:gridCol w:w="1321"/>
        <w:gridCol w:w="1737"/>
        <w:gridCol w:w="1848"/>
      </w:tblGrid>
      <w:tr w:rsidR="0058017D" w:rsidRPr="0058017D" w14:paraId="1C454405" w14:textId="77777777" w:rsidTr="0058017D">
        <w:trPr>
          <w:tblCellSpacing w:w="15" w:type="dxa"/>
        </w:trPr>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693A91AC"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Subject</w:t>
            </w:r>
          </w:p>
        </w:tc>
        <w:tc>
          <w:tcPr>
            <w:tcW w:w="0" w:type="auto"/>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06F35F9C"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Serial #</w:t>
            </w:r>
          </w:p>
        </w:tc>
        <w:tc>
          <w:tcPr>
            <w:tcW w:w="998" w:type="pct"/>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41A79B45"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AKI</w:t>
            </w:r>
          </w:p>
        </w:tc>
        <w:tc>
          <w:tcPr>
            <w:tcW w:w="687" w:type="pct"/>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55FC775D"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Parent SKI</w:t>
            </w:r>
          </w:p>
        </w:tc>
        <w:tc>
          <w:tcPr>
            <w:tcW w:w="908" w:type="pct"/>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517C07B2"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Parent Subject</w:t>
            </w:r>
          </w:p>
        </w:tc>
        <w:tc>
          <w:tcPr>
            <w:tcW w:w="959" w:type="pct"/>
            <w:tcBorders>
              <w:top w:val="single" w:sz="2" w:space="0" w:color="CCCCCC"/>
              <w:left w:val="single" w:sz="2" w:space="0" w:color="CCCCCC"/>
              <w:bottom w:val="single" w:sz="6" w:space="0" w:color="C8CDDE"/>
              <w:right w:val="single" w:sz="2" w:space="0" w:color="CCCCCC"/>
            </w:tcBorders>
            <w:shd w:val="clear" w:color="auto" w:fill="CCCCCC"/>
            <w:tcMar>
              <w:top w:w="75" w:type="dxa"/>
              <w:left w:w="75" w:type="dxa"/>
              <w:bottom w:w="75" w:type="dxa"/>
              <w:right w:w="75" w:type="dxa"/>
            </w:tcMar>
            <w:vAlign w:val="bottom"/>
            <w:hideMark/>
          </w:tcPr>
          <w:p w14:paraId="1E401A7F" w14:textId="77777777" w:rsidR="0058017D" w:rsidRPr="0058017D" w:rsidRDefault="0058017D" w:rsidP="0058017D">
            <w:pPr>
              <w:spacing w:after="0" w:line="240" w:lineRule="auto"/>
              <w:rPr>
                <w:rFonts w:ascii="Verdana" w:eastAsia="Times New Roman" w:hAnsi="Verdana" w:cs="Times New Roman"/>
                <w:b/>
                <w:bCs/>
                <w:color w:val="000066"/>
                <w:sz w:val="16"/>
                <w:szCs w:val="16"/>
              </w:rPr>
            </w:pPr>
            <w:r w:rsidRPr="0058017D">
              <w:rPr>
                <w:rFonts w:ascii="Verdana" w:eastAsia="Times New Roman" w:hAnsi="Verdana" w:cs="Times New Roman"/>
                <w:b/>
                <w:bCs/>
                <w:color w:val="000066"/>
                <w:sz w:val="16"/>
                <w:szCs w:val="16"/>
              </w:rPr>
              <w:t>Parent Serial #</w:t>
            </w:r>
          </w:p>
        </w:tc>
      </w:tr>
      <w:tr w:rsidR="0058017D" w:rsidRPr="0058017D" w14:paraId="584ED84D"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84F2B0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User1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032F37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B654</w:t>
            </w:r>
          </w:p>
        </w:tc>
        <w:tc>
          <w:tcPr>
            <w:tcW w:w="998"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DB2744B"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=E38C</w:t>
            </w:r>
            <w:r w:rsidRPr="0058017D">
              <w:rPr>
                <w:rFonts w:ascii="Verdana" w:eastAsia="Times New Roman" w:hAnsi="Verdana" w:cs="Times New Roman"/>
                <w:color w:val="000000"/>
                <w:sz w:val="16"/>
                <w:szCs w:val="16"/>
              </w:rPr>
              <w:br/>
              <w:t>Issuer=CA111</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SerialNumber</w:t>
            </w:r>
            <w:proofErr w:type="spellEnd"/>
            <w:r w:rsidRPr="0058017D">
              <w:rPr>
                <w:rFonts w:ascii="Verdana" w:eastAsia="Times New Roman" w:hAnsi="Verdana" w:cs="Times New Roman"/>
                <w:color w:val="000000"/>
                <w:sz w:val="16"/>
                <w:szCs w:val="16"/>
              </w:rPr>
              <w:t>=3429</w:t>
            </w:r>
          </w:p>
        </w:tc>
        <w:tc>
          <w:tcPr>
            <w:tcW w:w="687"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2244235"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E38C</w:t>
            </w:r>
          </w:p>
        </w:tc>
        <w:tc>
          <w:tcPr>
            <w:tcW w:w="908"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40CAEC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CA111</w:t>
            </w:r>
          </w:p>
        </w:tc>
        <w:tc>
          <w:tcPr>
            <w:tcW w:w="95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59961EF"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3429</w:t>
            </w:r>
          </w:p>
        </w:tc>
      </w:tr>
      <w:tr w:rsidR="0058017D" w:rsidRPr="0058017D" w14:paraId="41E5FEE6"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3CCF0F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CA111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484427C4"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3429</w:t>
            </w:r>
          </w:p>
        </w:tc>
        <w:tc>
          <w:tcPr>
            <w:tcW w:w="998"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9B6585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=F5FE</w:t>
            </w:r>
            <w:r w:rsidRPr="0058017D">
              <w:rPr>
                <w:rFonts w:ascii="Verdana" w:eastAsia="Times New Roman" w:hAnsi="Verdana" w:cs="Times New Roman"/>
                <w:color w:val="000000"/>
                <w:sz w:val="16"/>
                <w:szCs w:val="16"/>
              </w:rPr>
              <w:br/>
              <w:t>Issuer=CA11</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SerialNumber</w:t>
            </w:r>
            <w:proofErr w:type="spellEnd"/>
            <w:r w:rsidRPr="0058017D">
              <w:rPr>
                <w:rFonts w:ascii="Verdana" w:eastAsia="Times New Roman" w:hAnsi="Verdana" w:cs="Times New Roman"/>
                <w:color w:val="000000"/>
                <w:sz w:val="16"/>
                <w:szCs w:val="16"/>
              </w:rPr>
              <w:t>=6149</w:t>
            </w:r>
          </w:p>
        </w:tc>
        <w:tc>
          <w:tcPr>
            <w:tcW w:w="687"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3685FD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F5FE</w:t>
            </w:r>
          </w:p>
        </w:tc>
        <w:tc>
          <w:tcPr>
            <w:tcW w:w="908"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631B1B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CA11</w:t>
            </w:r>
          </w:p>
        </w:tc>
        <w:tc>
          <w:tcPr>
            <w:tcW w:w="95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B7BA7ED"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6149</w:t>
            </w:r>
          </w:p>
        </w:tc>
      </w:tr>
      <w:tr w:rsidR="0058017D" w:rsidRPr="0058017D" w14:paraId="5C5C7579"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F70823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A3F53F7"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6149</w:t>
            </w:r>
          </w:p>
        </w:tc>
        <w:tc>
          <w:tcPr>
            <w:tcW w:w="998"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3A84ED1E"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=3E9C</w:t>
            </w:r>
            <w:r w:rsidRPr="0058017D">
              <w:rPr>
                <w:rFonts w:ascii="Verdana" w:eastAsia="Times New Roman" w:hAnsi="Verdana" w:cs="Times New Roman"/>
                <w:color w:val="000000"/>
                <w:sz w:val="16"/>
                <w:szCs w:val="16"/>
              </w:rPr>
              <w:br/>
              <w:t>Issuer=CA1</w:t>
            </w:r>
            <w:r w:rsidRPr="0058017D">
              <w:rPr>
                <w:rFonts w:ascii="Verdana" w:eastAsia="Times New Roman" w:hAnsi="Verdana" w:cs="Times New Roman"/>
                <w:color w:val="000000"/>
                <w:sz w:val="16"/>
                <w:szCs w:val="16"/>
              </w:rPr>
              <w:br/>
            </w:r>
            <w:proofErr w:type="spellStart"/>
            <w:r w:rsidRPr="0058017D">
              <w:rPr>
                <w:rFonts w:ascii="Verdana" w:eastAsia="Times New Roman" w:hAnsi="Verdana" w:cs="Times New Roman"/>
                <w:color w:val="000000"/>
                <w:sz w:val="16"/>
                <w:szCs w:val="16"/>
              </w:rPr>
              <w:t>SerialNumber</w:t>
            </w:r>
            <w:proofErr w:type="spellEnd"/>
            <w:r w:rsidRPr="0058017D">
              <w:rPr>
                <w:rFonts w:ascii="Verdana" w:eastAsia="Times New Roman" w:hAnsi="Verdana" w:cs="Times New Roman"/>
                <w:color w:val="000000"/>
                <w:sz w:val="16"/>
                <w:szCs w:val="16"/>
              </w:rPr>
              <w:t>=6E5F</w:t>
            </w:r>
          </w:p>
        </w:tc>
        <w:tc>
          <w:tcPr>
            <w:tcW w:w="687"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18896F31"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3E9C</w:t>
            </w:r>
          </w:p>
        </w:tc>
        <w:tc>
          <w:tcPr>
            <w:tcW w:w="908"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B7B75BA"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w:t>
            </w:r>
          </w:p>
        </w:tc>
        <w:tc>
          <w:tcPr>
            <w:tcW w:w="95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A6052F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6E5F</w:t>
            </w:r>
          </w:p>
        </w:tc>
      </w:tr>
      <w:tr w:rsidR="0058017D" w:rsidRPr="0058017D" w14:paraId="1886D319" w14:textId="77777777" w:rsidTr="0058017D">
        <w:trPr>
          <w:tblCellSpacing w:w="15" w:type="dxa"/>
        </w:trPr>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62137A66"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CA1</w:t>
            </w:r>
          </w:p>
        </w:tc>
        <w:tc>
          <w:tcPr>
            <w:tcW w:w="0" w:type="auto"/>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204B73E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6E5F</w:t>
            </w:r>
          </w:p>
        </w:tc>
        <w:tc>
          <w:tcPr>
            <w:tcW w:w="998"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9AAE88C"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687"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7CA80518"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908"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54D8597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c>
          <w:tcPr>
            <w:tcW w:w="959" w:type="pct"/>
            <w:tcBorders>
              <w:top w:val="single" w:sz="6" w:space="0" w:color="CCCCCC"/>
              <w:left w:val="single" w:sz="6" w:space="0" w:color="CCCCCC"/>
              <w:bottom w:val="single" w:sz="6" w:space="0" w:color="CCCCCC"/>
              <w:right w:val="single" w:sz="6" w:space="0" w:color="D5D5D3"/>
            </w:tcBorders>
            <w:shd w:val="clear" w:color="auto" w:fill="FFFFFF"/>
            <w:tcMar>
              <w:top w:w="75" w:type="dxa"/>
              <w:left w:w="75" w:type="dxa"/>
              <w:bottom w:w="75" w:type="dxa"/>
              <w:right w:w="75" w:type="dxa"/>
            </w:tcMar>
            <w:hideMark/>
          </w:tcPr>
          <w:p w14:paraId="0AEBF0F0" w14:textId="77777777" w:rsidR="0058017D" w:rsidRPr="0058017D" w:rsidRDefault="0058017D" w:rsidP="0058017D">
            <w:pPr>
              <w:spacing w:after="0" w:line="240" w:lineRule="auto"/>
              <w:ind w:left="15" w:right="15"/>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n/a</w:t>
            </w:r>
          </w:p>
        </w:tc>
      </w:tr>
    </w:tbl>
    <w:p w14:paraId="075D2A7F" w14:textId="77777777" w:rsidR="0058017D" w:rsidRPr="0058017D" w:rsidRDefault="0058017D" w:rsidP="0058017D">
      <w:pPr>
        <w:numPr>
          <w:ilvl w:val="0"/>
          <w:numId w:val="4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Key match</w:t>
      </w:r>
      <w:r w:rsidRPr="0058017D">
        <w:rPr>
          <w:rFonts w:ascii="Verdana" w:eastAsia="Times New Roman" w:hAnsi="Verdana" w:cs="Times New Roman"/>
          <w:color w:val="000000"/>
          <w:sz w:val="16"/>
          <w:szCs w:val="16"/>
        </w:rPr>
        <w:t xml:space="preserve"> </w:t>
      </w:r>
      <w:proofErr w:type="gramStart"/>
      <w:r w:rsidRPr="0058017D">
        <w:rPr>
          <w:rFonts w:ascii="Verdana" w:eastAsia="Times New Roman" w:hAnsi="Verdana" w:cs="Times New Roman"/>
          <w:color w:val="000000"/>
          <w:sz w:val="16"/>
          <w:szCs w:val="16"/>
        </w:rPr>
        <w:t>In</w:t>
      </w:r>
      <w:proofErr w:type="gramEnd"/>
      <w:r w:rsidRPr="0058017D">
        <w:rPr>
          <w:rFonts w:ascii="Verdana" w:eastAsia="Times New Roman" w:hAnsi="Verdana" w:cs="Times New Roman"/>
          <w:color w:val="000000"/>
          <w:sz w:val="16"/>
          <w:szCs w:val="16"/>
        </w:rPr>
        <w:t xml:space="preserve"> this example, if the AKI of the issued certificate contained the key ID of the CA certificate that issued the certificate, a single chain would be built. The chain would be the same chain as the chain built using an exact match, except that, in this case, the key ID in the AKI extension of the issued certificate would be matched to the SKI extension of the issuing CA’s certificate as shown in Figure 17.</w:t>
      </w:r>
    </w:p>
    <w:p w14:paraId="1C33F765"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6EBCB78B" wp14:editId="58DA47AE">
            <wp:extent cx="4905375" cy="1047750"/>
            <wp:effectExtent l="0" t="0" r="9525" b="0"/>
            <wp:docPr id="16" name="Picture 16" descr="Figure 17.  The Certificate Chain Implemented When the AKI Contains Key Matching Information">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gure 17.  The Certificate Chain Implemented When the AKI Contains Key Matching Information">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905375" cy="1047750"/>
                    </a:xfrm>
                    <a:prstGeom prst="rect">
                      <a:avLst/>
                    </a:prstGeom>
                    <a:noFill/>
                    <a:ln>
                      <a:noFill/>
                    </a:ln>
                  </pic:spPr>
                </pic:pic>
              </a:graphicData>
            </a:graphic>
          </wp:inline>
        </w:drawing>
      </w:r>
    </w:p>
    <w:p w14:paraId="10A6AC72"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17. The Certificate Chain Implemented When the AKI Contains Key Matching Information </w:t>
      </w:r>
    </w:p>
    <w:p w14:paraId="65324137"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When User1’s certificate is renewed, the CA certificates for CA11 and CA111 have been renewed. Because the CA11 certificate is renewed using the same key pair, two certificate chains can be formed by the chaining engine as shown in Figure 18. </w:t>
      </w:r>
    </w:p>
    <w:p w14:paraId="53FCD6D6"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48FCC589" wp14:editId="2433051E">
            <wp:extent cx="4905375" cy="2305050"/>
            <wp:effectExtent l="0" t="0" r="9525" b="0"/>
            <wp:docPr id="15" name="Picture 15" descr="Figure 18.  The Two Chains Formed When Key Matching Is Implemented">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gure 18.  The Two Chains Formed When Key Matching Is Implemented">
                      <a:hlinkClick r:id="rId86"/>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905375" cy="2305050"/>
                    </a:xfrm>
                    <a:prstGeom prst="rect">
                      <a:avLst/>
                    </a:prstGeom>
                    <a:noFill/>
                    <a:ln>
                      <a:noFill/>
                    </a:ln>
                  </pic:spPr>
                </pic:pic>
              </a:graphicData>
            </a:graphic>
          </wp:inline>
        </w:drawing>
      </w:r>
    </w:p>
    <w:p w14:paraId="25CAB340"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18. The Two Chains Formed When Key Matching Is Implemented </w:t>
      </w:r>
    </w:p>
    <w:p w14:paraId="6C4B5A1E"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As you can see, the only certificate in the two certificate chains that differs is the CA11 certificate. Because the CA11 certificate was renewed with the same key pair, either CA11 certificate is valid in the certificate chain.</w:t>
      </w:r>
    </w:p>
    <w:p w14:paraId="21CD0FC3" w14:textId="77777777" w:rsidR="0058017D" w:rsidRPr="0058017D" w:rsidRDefault="0058017D" w:rsidP="0058017D">
      <w:pPr>
        <w:numPr>
          <w:ilvl w:val="0"/>
          <w:numId w:val="44"/>
        </w:numPr>
        <w:spacing w:after="150" w:line="336"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Name match</w:t>
      </w:r>
      <w:r w:rsidRPr="0058017D">
        <w:rPr>
          <w:rFonts w:ascii="Verdana" w:eastAsia="Times New Roman" w:hAnsi="Verdana" w:cs="Times New Roman"/>
          <w:color w:val="000000"/>
          <w:sz w:val="16"/>
          <w:szCs w:val="16"/>
        </w:rPr>
        <w:t xml:space="preserve"> If the issued certificates do not have an AKI extension, a name match is used to build the chain. For the initial certificate, the same certificate chain is built, but the chain is built by matching the Issuer Name field in the issued certificates to the Subject Name field in the CA certificates as shown in Figure 19.</w:t>
      </w:r>
    </w:p>
    <w:p w14:paraId="52E25DD1"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54581C66" wp14:editId="5346605A">
            <wp:extent cx="4905375" cy="704850"/>
            <wp:effectExtent l="0" t="0" r="9525" b="0"/>
            <wp:docPr id="14" name="Picture 14" descr="Figure 19.  A Single Chain Is Formed Initially When the CA Certificates Do Not Include an AKI Extension">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gure 19.  A Single Chain Is Formed Initially When the CA Certificates Do Not Include an AKI Extension">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905375" cy="704850"/>
                    </a:xfrm>
                    <a:prstGeom prst="rect">
                      <a:avLst/>
                    </a:prstGeom>
                    <a:noFill/>
                    <a:ln>
                      <a:noFill/>
                    </a:ln>
                  </pic:spPr>
                </pic:pic>
              </a:graphicData>
            </a:graphic>
          </wp:inline>
        </w:drawing>
      </w:r>
    </w:p>
    <w:p w14:paraId="5135FAAF"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19. A Single Chain Is Formed Initially When the CA Certificates Do Not Include an AKI Extension </w:t>
      </w:r>
    </w:p>
    <w:p w14:paraId="1EDEEAA9"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When User1’s certificate is renewed, both CA11 and CA111’s certificate are renewed (CA11 with the same key pair and CA111 with a new key pair). Because no AKI extension exists in the certificates, the chaining engine can build four possible CA chains as shown in Figure 20.</w:t>
      </w:r>
    </w:p>
    <w:p w14:paraId="68DD1C20" w14:textId="77777777" w:rsidR="0058017D" w:rsidRPr="0058017D" w:rsidRDefault="0058017D" w:rsidP="0058017D">
      <w:pPr>
        <w:spacing w:after="150" w:line="336" w:lineRule="auto"/>
        <w:ind w:left="720"/>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4DEB3ABB" wp14:editId="5438F033">
            <wp:extent cx="4905375" cy="2781300"/>
            <wp:effectExtent l="0" t="0" r="9525" b="0"/>
            <wp:docPr id="13" name="Picture 13" descr="Figure 20.  Four Chains Are Possible When Two CA Certificates Are Renewed and the Certificates Do Not Include an AKI Extension">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gure 20.  Four Chains Are Possible When Two CA Certificates Are Renewed and the Certificates Do Not Include an AKI Extension">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905375" cy="2781300"/>
                    </a:xfrm>
                    <a:prstGeom prst="rect">
                      <a:avLst/>
                    </a:prstGeom>
                    <a:noFill/>
                    <a:ln>
                      <a:noFill/>
                    </a:ln>
                  </pic:spPr>
                </pic:pic>
              </a:graphicData>
            </a:graphic>
          </wp:inline>
        </w:drawing>
      </w:r>
    </w:p>
    <w:p w14:paraId="058CE373" w14:textId="77777777" w:rsidR="0058017D" w:rsidRPr="0058017D" w:rsidRDefault="0058017D" w:rsidP="0058017D">
      <w:pPr>
        <w:spacing w:beforeAutospacing="1" w:after="0" w:line="336" w:lineRule="auto"/>
        <w:ind w:left="720"/>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20. Four Chains Are Possible When Two CA Certificates Are Renewed and the Certificates Do Not Include an AKI Extension </w:t>
      </w:r>
    </w:p>
    <w:p w14:paraId="08FE74DE"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92" w:anchor="mainSection" w:history="1">
        <w:r w:rsidR="0058017D" w:rsidRPr="0058017D">
          <w:rPr>
            <w:rFonts w:ascii="Verdana" w:eastAsia="Times New Roman" w:hAnsi="Verdana" w:cs="Times New Roman"/>
            <w:color w:val="0033CC"/>
            <w:sz w:val="16"/>
            <w:szCs w:val="16"/>
          </w:rPr>
          <w:t>Top of page</w:t>
        </w:r>
      </w:hyperlink>
    </w:p>
    <w:p w14:paraId="24D62412"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lastRenderedPageBreak/>
        <w:t>Appendix G – Status Checking for Cross-Certification</w:t>
      </w:r>
    </w:p>
    <w:p w14:paraId="46327B9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Cross-certification allows two organizations to establish a trust relationship between PKI topologies. There are several different ways that topologies can be cross-certified. Figure 21 shows cross-certification between root CAs.</w:t>
      </w:r>
    </w:p>
    <w:p w14:paraId="19BC1A6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For more information about deciding where cross-certification should be established between two CA hierarchies, see the </w:t>
      </w:r>
      <w:r w:rsidRPr="0058017D">
        <w:rPr>
          <w:rFonts w:ascii="Verdana" w:eastAsia="Times New Roman" w:hAnsi="Verdana" w:cs="Times New Roman"/>
          <w:i/>
          <w:iCs/>
          <w:color w:val="000000"/>
          <w:sz w:val="16"/>
          <w:szCs w:val="16"/>
        </w:rPr>
        <w:t>Designing a Public Key Infrastructure</w:t>
      </w:r>
      <w:r w:rsidRPr="0058017D">
        <w:rPr>
          <w:rFonts w:ascii="Verdana" w:eastAsia="Times New Roman" w:hAnsi="Verdana" w:cs="Times New Roman"/>
          <w:color w:val="000000"/>
          <w:sz w:val="16"/>
          <w:szCs w:val="16"/>
        </w:rPr>
        <w:t xml:space="preserve"> section in the Windows Server 2003 Server Resource Kit Deployment Guide.</w:t>
      </w:r>
    </w:p>
    <w:p w14:paraId="604DFDB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Cross-certificates have the same subject and SKI as the CA certificate with the matching subject name in the foreign CA hierarchy.</w:t>
      </w:r>
    </w:p>
    <w:p w14:paraId="2B0B51F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2763AD52" wp14:editId="35FCDFA2">
            <wp:extent cx="4905375" cy="3581400"/>
            <wp:effectExtent l="0" t="0" r="9525" b="0"/>
            <wp:docPr id="12" name="Picture 12" descr="Figure 21.  Cross-Certified Topologies">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gure 21.  Cross-Certified Topologies">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905375" cy="3581400"/>
                    </a:xfrm>
                    <a:prstGeom prst="rect">
                      <a:avLst/>
                    </a:prstGeom>
                    <a:noFill/>
                    <a:ln>
                      <a:noFill/>
                    </a:ln>
                  </pic:spPr>
                </pic:pic>
              </a:graphicData>
            </a:graphic>
          </wp:inline>
        </w:drawing>
      </w:r>
    </w:p>
    <w:p w14:paraId="6C5332B6"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21. Cross-Certified Topologies </w:t>
      </w:r>
    </w:p>
    <w:p w14:paraId="4ECD57B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Because of the cross-certification, several paths can be built. Figure 22 shows the first path that can be built uses exact matches to build a chain that chains to the Root CA certificate for CA1. This chain is shown in Figure 22.</w:t>
      </w:r>
    </w:p>
    <w:p w14:paraId="36ABF5F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411C1036" wp14:editId="6CA6B098">
            <wp:extent cx="4905375" cy="1504950"/>
            <wp:effectExtent l="0" t="0" r="9525" b="0"/>
            <wp:docPr id="11" name="Picture 11" descr="Figure 22.  The CA Certificate Chain Formed When a Client Includes CA1 in the Trusted Root Store">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ure 22.  The CA Certificate Chain Formed When a Client Includes CA1 in the Trusted Root Store">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905375" cy="1504950"/>
                    </a:xfrm>
                    <a:prstGeom prst="rect">
                      <a:avLst/>
                    </a:prstGeom>
                    <a:noFill/>
                    <a:ln>
                      <a:noFill/>
                    </a:ln>
                  </pic:spPr>
                </pic:pic>
              </a:graphicData>
            </a:graphic>
          </wp:inline>
        </w:drawing>
      </w:r>
    </w:p>
    <w:p w14:paraId="7E077AFD"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22. The CA Certificate Chain Formed When a Client Includes CA1 in the Trusted Root Store </w:t>
      </w:r>
    </w:p>
    <w:p w14:paraId="0006249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This chain would be built by any application running on a computer that has the CA1 certificate in its trusted root store.</w:t>
      </w:r>
    </w:p>
    <w:p w14:paraId="06B65EE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second certificate chain can be built by using the Cross-Certificate issue from CA2 to CA1. This chain chains to the CA2 root CA as shown in Figure 23.</w:t>
      </w:r>
    </w:p>
    <w:p w14:paraId="1D6326D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51D1B446" wp14:editId="74FDC169">
            <wp:extent cx="4905375" cy="1066800"/>
            <wp:effectExtent l="0" t="0" r="9525" b="0"/>
            <wp:docPr id="10" name="Picture 10" descr="Figure 23.  The CA Certificate Chain Formed When a Client Includes CA2 in the Trusted Root Store">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gure 23.  The CA Certificate Chain Formed When a Client Includes CA2 in the Trusted Root Store">
                      <a:hlinkClick r:id="rId97"/>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905375" cy="1066800"/>
                    </a:xfrm>
                    <a:prstGeom prst="rect">
                      <a:avLst/>
                    </a:prstGeom>
                    <a:noFill/>
                    <a:ln>
                      <a:noFill/>
                    </a:ln>
                  </pic:spPr>
                </pic:pic>
              </a:graphicData>
            </a:graphic>
          </wp:inline>
        </w:drawing>
      </w:r>
    </w:p>
    <w:p w14:paraId="7FD6280A"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23. The CA Certificate Chain Formed When a Client Includes CA2 in the Trusted Root Store </w:t>
      </w:r>
    </w:p>
    <w:p w14:paraId="55CB141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This shows that the certificate chain is built using a combination of exact matches and key matches. This chain would be built by any computer that includes CA2 in the trusted root store.</w:t>
      </w:r>
    </w:p>
    <w:p w14:paraId="6ACFD947"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If a computer included both CA1 and CA2 in its trusted root store, the certificate-chaining engine will always prefer the shorter of the two chains.</w:t>
      </w:r>
    </w:p>
    <w:p w14:paraId="42CF67D6"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For more information, see the “Planning and Implementing Cross-Certification and Qualified Subordination Using Windows Server 2003” white paper at the Microsoft Web site</w:t>
      </w:r>
      <w:r w:rsidRPr="0058017D">
        <w:rPr>
          <w:rFonts w:ascii="Verdana" w:eastAsia="Times New Roman" w:hAnsi="Verdana" w:cs="Times New Roman"/>
          <w:color w:val="000000"/>
          <w:sz w:val="16"/>
          <w:szCs w:val="16"/>
        </w:rPr>
        <w:br/>
      </w:r>
      <w:hyperlink r:id="rId99" w:history="1">
        <w:r w:rsidRPr="0058017D">
          <w:rPr>
            <w:rFonts w:ascii="Verdana" w:eastAsia="Times New Roman" w:hAnsi="Verdana" w:cs="Times New Roman"/>
            <w:color w:val="0033CC"/>
            <w:sz w:val="16"/>
            <w:szCs w:val="16"/>
          </w:rPr>
          <w:t>http://www.microsoft.com/technet/prodtechnol/windowsserver2003/technologies/security/ws03qswp.mspx</w:t>
        </w:r>
      </w:hyperlink>
    </w:p>
    <w:p w14:paraId="29CF5E1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Cross-certification may also take place between subordinate CAs, rather than between root CAs as shown in Figure 24. The actual design may vary depending on specific organizational or business requirements.</w:t>
      </w:r>
    </w:p>
    <w:p w14:paraId="1358D6D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45F1CD22" wp14:editId="68577215">
            <wp:extent cx="4905375" cy="2790825"/>
            <wp:effectExtent l="0" t="0" r="9525" b="9525"/>
            <wp:docPr id="9" name="Picture 9" descr="Figure 24.  Cross-Certification Between Subordinate CAs">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e 24.  Cross-Certification Between Subordinate CAs">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905375" cy="2790825"/>
                    </a:xfrm>
                    <a:prstGeom prst="rect">
                      <a:avLst/>
                    </a:prstGeom>
                    <a:noFill/>
                    <a:ln>
                      <a:noFill/>
                    </a:ln>
                  </pic:spPr>
                </pic:pic>
              </a:graphicData>
            </a:graphic>
          </wp:inline>
        </w:drawing>
      </w:r>
    </w:p>
    <w:p w14:paraId="5237E5ED"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24. Cross-Certification Between Subordinate CAs </w:t>
      </w:r>
    </w:p>
    <w:p w14:paraId="457CA8C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As with the previous Cross-Certification Authority example, the first chain terminates at the CA1 root CA computer. In this case, all CA certificates are found using a key match, as the AKI extension in the certificates contains the key ID of the issuing CA, as shown in Figure 25.</w:t>
      </w:r>
    </w:p>
    <w:p w14:paraId="5A64123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7DC07C92" wp14:editId="5C77F149">
            <wp:extent cx="4905375" cy="1095375"/>
            <wp:effectExtent l="0" t="0" r="9525" b="9525"/>
            <wp:docPr id="8" name="Picture 8" descr="Figure 25.  The Certificate Chain Formed When CA1 Is in the Trusted Root Store">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e 25.  The Certificate Chain Formed When CA1 Is in the Trusted Root Store">
                      <a:hlinkClick r:id="rId102"/>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905375" cy="1095375"/>
                    </a:xfrm>
                    <a:prstGeom prst="rect">
                      <a:avLst/>
                    </a:prstGeom>
                    <a:noFill/>
                    <a:ln>
                      <a:noFill/>
                    </a:ln>
                  </pic:spPr>
                </pic:pic>
              </a:graphicData>
            </a:graphic>
          </wp:inline>
        </w:drawing>
      </w:r>
    </w:p>
    <w:p w14:paraId="4C1CAB97"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25. The Certificate Chain Formed When CA1 Is in the Trusted Root Store </w:t>
      </w:r>
    </w:p>
    <w:p w14:paraId="02EF9C3F"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If the certificate chain is evaluated by a computer that has the CA2 in its trusted root authority store, a chain is built that includes the </w:t>
      </w:r>
      <w:proofErr w:type="spellStart"/>
      <w:r w:rsidRPr="0058017D">
        <w:rPr>
          <w:rFonts w:ascii="Verdana" w:eastAsia="Times New Roman" w:hAnsi="Verdana" w:cs="Times New Roman"/>
          <w:color w:val="000000"/>
          <w:sz w:val="16"/>
          <w:szCs w:val="16"/>
        </w:rPr>
        <w:t>CrossCA</w:t>
      </w:r>
      <w:proofErr w:type="spellEnd"/>
      <w:r w:rsidRPr="0058017D">
        <w:rPr>
          <w:rFonts w:ascii="Verdana" w:eastAsia="Times New Roman" w:hAnsi="Verdana" w:cs="Times New Roman"/>
          <w:color w:val="000000"/>
          <w:sz w:val="16"/>
          <w:szCs w:val="16"/>
        </w:rPr>
        <w:t xml:space="preserve"> certificate issued by CA21 to CA11. When the chaining engine completes the chain-building process, the chain shown in Figure 26 is built.</w:t>
      </w:r>
    </w:p>
    <w:p w14:paraId="3D49CEF0"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00706E4A" wp14:editId="7443CE84">
            <wp:extent cx="4905375" cy="895350"/>
            <wp:effectExtent l="0" t="0" r="9525" b="0"/>
            <wp:docPr id="7" name="Picture 7" descr="Figure 26.  The Certificate Chain Formed When CA2 Is in the Trusted Root Store">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igure 26.  The Certificate Chain Formed When CA2 Is in the Trusted Root Store">
                      <a:hlinkClick r:id="rId104"/>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905375" cy="895350"/>
                    </a:xfrm>
                    <a:prstGeom prst="rect">
                      <a:avLst/>
                    </a:prstGeom>
                    <a:noFill/>
                    <a:ln>
                      <a:noFill/>
                    </a:ln>
                  </pic:spPr>
                </pic:pic>
              </a:graphicData>
            </a:graphic>
          </wp:inline>
        </w:drawing>
      </w:r>
    </w:p>
    <w:p w14:paraId="5394B3EA"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26. The Certificate Chain Formed When CA2 Is in the Trusted Root Store </w:t>
      </w:r>
    </w:p>
    <w:p w14:paraId="0AC709F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 xml:space="preserve">As was the case with the previous chain, each certificate in the chain was found by using a key match. In all cases, the AKI of the issued certificate contains the </w:t>
      </w:r>
      <w:proofErr w:type="spellStart"/>
      <w:r w:rsidRPr="0058017D">
        <w:rPr>
          <w:rFonts w:ascii="Verdana" w:eastAsia="Times New Roman" w:hAnsi="Verdana" w:cs="Times New Roman"/>
          <w:color w:val="000000"/>
          <w:sz w:val="16"/>
          <w:szCs w:val="16"/>
        </w:rPr>
        <w:t>KeyID</w:t>
      </w:r>
      <w:proofErr w:type="spellEnd"/>
      <w:r w:rsidRPr="0058017D">
        <w:rPr>
          <w:rFonts w:ascii="Verdana" w:eastAsia="Times New Roman" w:hAnsi="Verdana" w:cs="Times New Roman"/>
          <w:color w:val="000000"/>
          <w:sz w:val="16"/>
          <w:szCs w:val="16"/>
        </w:rPr>
        <w:t xml:space="preserve"> of the issuing CA certificate.</w:t>
      </w:r>
    </w:p>
    <w:p w14:paraId="10D679D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Important</w:t>
      </w:r>
      <w:r w:rsidRPr="0058017D">
        <w:rPr>
          <w:rFonts w:ascii="Verdana" w:eastAsia="Times New Roman" w:hAnsi="Verdana" w:cs="Times New Roman"/>
          <w:color w:val="000000"/>
          <w:sz w:val="16"/>
          <w:szCs w:val="16"/>
        </w:rPr>
        <w:t xml:space="preserve"> The Windows certificate-chaining engine is configured to not propose paths that contain the same certificate more than one time. This prevents the cross-certification path from being presented more than once in a certification path.</w:t>
      </w:r>
    </w:p>
    <w:p w14:paraId="0F0DD60D" w14:textId="77777777" w:rsidR="0058017D" w:rsidRPr="0058017D" w:rsidRDefault="00627785" w:rsidP="0058017D">
      <w:pPr>
        <w:spacing w:after="0" w:line="240" w:lineRule="auto"/>
        <w:textAlignment w:val="top"/>
        <w:rPr>
          <w:rFonts w:ascii="Verdana" w:eastAsia="Times New Roman" w:hAnsi="Verdana" w:cs="Times New Roman"/>
          <w:color w:val="000000"/>
          <w:sz w:val="16"/>
          <w:szCs w:val="16"/>
        </w:rPr>
      </w:pPr>
      <w:hyperlink r:id="rId106" w:anchor="mainSection" w:history="1">
        <w:r w:rsidR="0058017D" w:rsidRPr="0058017D">
          <w:rPr>
            <w:rFonts w:ascii="Verdana" w:eastAsia="Times New Roman" w:hAnsi="Verdana" w:cs="Times New Roman"/>
            <w:color w:val="0033CC"/>
            <w:sz w:val="16"/>
            <w:szCs w:val="16"/>
          </w:rPr>
          <w:t>Top of page</w:t>
        </w:r>
      </w:hyperlink>
    </w:p>
    <w:p w14:paraId="20D95E22" w14:textId="77777777" w:rsidR="0058017D" w:rsidRPr="0058017D" w:rsidRDefault="0058017D" w:rsidP="0058017D">
      <w:pPr>
        <w:spacing w:before="100" w:beforeAutospacing="1" w:after="100" w:afterAutospacing="1" w:line="240" w:lineRule="auto"/>
        <w:textAlignment w:val="top"/>
        <w:outlineLvl w:val="2"/>
        <w:rPr>
          <w:rFonts w:ascii="Verdana" w:eastAsia="Times New Roman" w:hAnsi="Verdana" w:cs="Times New Roman"/>
          <w:b/>
          <w:bCs/>
          <w:color w:val="000000"/>
          <w:sz w:val="18"/>
          <w:szCs w:val="18"/>
        </w:rPr>
      </w:pPr>
      <w:r w:rsidRPr="0058017D">
        <w:rPr>
          <w:rFonts w:ascii="Verdana" w:eastAsia="Times New Roman" w:hAnsi="Verdana" w:cs="Times New Roman"/>
          <w:b/>
          <w:bCs/>
          <w:color w:val="000000"/>
          <w:sz w:val="18"/>
          <w:szCs w:val="18"/>
        </w:rPr>
        <w:t>Appendix H – Status Checking for a Bridge CA</w:t>
      </w:r>
    </w:p>
    <w:p w14:paraId="4DFCF4AD"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lastRenderedPageBreak/>
        <w:t>A bridge CA deployment requires a level of trust between the partner organizations and the organization hosting the bridge CA. A common scenario where this is deployed is a large organization with mainly independent subsidiaries. The bridge CA allows PKI interoperability between the subsidiaries, yet allowing private management of the individual CA hierarchies. For more information, see the “Planning and Implementing Cross-Certification and Qualified Subordination Using Windows Server 2003” white paper at the Microsoft Web site</w:t>
      </w:r>
      <w:r w:rsidRPr="0058017D">
        <w:rPr>
          <w:rFonts w:ascii="Verdana" w:eastAsia="Times New Roman" w:hAnsi="Verdana" w:cs="Times New Roman"/>
          <w:color w:val="000000"/>
          <w:sz w:val="16"/>
          <w:szCs w:val="16"/>
        </w:rPr>
        <w:br/>
      </w:r>
      <w:hyperlink r:id="rId107" w:history="1">
        <w:r w:rsidRPr="0058017D">
          <w:rPr>
            <w:rFonts w:ascii="Verdana" w:eastAsia="Times New Roman" w:hAnsi="Verdana" w:cs="Times New Roman"/>
            <w:color w:val="0033CC"/>
            <w:sz w:val="16"/>
            <w:szCs w:val="16"/>
          </w:rPr>
          <w:t>http://www.microsoft.com/technet/prodtechnol/windowsserver2003/technologies/security/ws03qswp.mspx</w:t>
        </w:r>
      </w:hyperlink>
    </w:p>
    <w:p w14:paraId="7C435EC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A bridge CA structure takes cross-certification between two organizations and extends the model to allow multiple organizations to configure trust between their CA hierarchies. In a bridge CA structure, one CA becomes the hub or bridge for the trust between the CA hierarchies. Figure 27 shows a bridge CA that links three separate CA hierarchies.</w:t>
      </w:r>
    </w:p>
    <w:p w14:paraId="3F97A82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6856A2A6" wp14:editId="5EAABA0E">
            <wp:extent cx="4905375" cy="3314700"/>
            <wp:effectExtent l="0" t="0" r="9525" b="0"/>
            <wp:docPr id="6" name="Picture 6" descr="Figure 27.  PKI Topology with a Bridge CA">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gure 27.  PKI Topology with a Bridge CA">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905375" cy="3314700"/>
                    </a:xfrm>
                    <a:prstGeom prst="rect">
                      <a:avLst/>
                    </a:prstGeom>
                    <a:noFill/>
                    <a:ln>
                      <a:noFill/>
                    </a:ln>
                  </pic:spPr>
                </pic:pic>
              </a:graphicData>
            </a:graphic>
          </wp:inline>
        </w:drawing>
      </w:r>
    </w:p>
    <w:p w14:paraId="381B7C86"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27. PKI Topology with a Bridge CA </w:t>
      </w:r>
    </w:p>
    <w:p w14:paraId="1184E0AC"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 this cross-certification example, different certification paths can be built for the user certificate. If your computer includes CA1 in the trusted root store, the simple chain shown in Figure 28</w:t>
      </w:r>
      <w:r w:rsidRPr="0058017D">
        <w:rPr>
          <w:rFonts w:ascii="Verdana" w:eastAsia="Times New Roman" w:hAnsi="Verdana" w:cs="Times New Roman"/>
          <w:b/>
          <w:bCs/>
          <w:color w:val="000000"/>
          <w:sz w:val="16"/>
          <w:szCs w:val="16"/>
        </w:rPr>
        <w:t>Error! Reference source not found.</w:t>
      </w:r>
      <w:r w:rsidRPr="0058017D">
        <w:rPr>
          <w:rFonts w:ascii="Verdana" w:eastAsia="Times New Roman" w:hAnsi="Verdana" w:cs="Times New Roman"/>
          <w:color w:val="000000"/>
          <w:sz w:val="16"/>
          <w:szCs w:val="16"/>
        </w:rPr>
        <w:t xml:space="preserve"> can be built using a combination of exact matching and key matching.</w:t>
      </w:r>
    </w:p>
    <w:p w14:paraId="31ABDE9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56B09FAC" wp14:editId="50EA7B99">
            <wp:extent cx="4905375" cy="1114425"/>
            <wp:effectExtent l="0" t="0" r="9525" b="9525"/>
            <wp:docPr id="5" name="Picture 5" descr="Figure 28.  The Certificate Chain Formed When CA1 Is in the Trusted Root Store">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igure 28.  The Certificate Chain Formed When CA1 Is in the Trusted Root Store">
                      <a:hlinkClick r:id="rId110"/>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905375" cy="1114425"/>
                    </a:xfrm>
                    <a:prstGeom prst="rect">
                      <a:avLst/>
                    </a:prstGeom>
                    <a:noFill/>
                    <a:ln>
                      <a:noFill/>
                    </a:ln>
                  </pic:spPr>
                </pic:pic>
              </a:graphicData>
            </a:graphic>
          </wp:inline>
        </w:drawing>
      </w:r>
    </w:p>
    <w:p w14:paraId="2987BC06"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28. The Certificate Chain Formed When CA1 Is in the Trusted Root Store </w:t>
      </w:r>
    </w:p>
    <w:p w14:paraId="5744F23E"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chaining engine builds a different chain when CA2 is located in the trusted root store. This chain uses both the certificates issued from CA2 to CA0 and the certificate issued from CA0 to CA1. Figure 29 shows the chaining engine also uses a combination of exact matching and key matching to build the certificate chain.</w:t>
      </w:r>
    </w:p>
    <w:p w14:paraId="0B0E19FB"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4E948EEC" wp14:editId="343BD49E">
            <wp:extent cx="4905375" cy="771525"/>
            <wp:effectExtent l="0" t="0" r="9525" b="9525"/>
            <wp:docPr id="4" name="Picture 4" descr="Figure 29.  The Certificate Chain Formed When CA2 Is in the Trusted Root Store">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gure 29.  The Certificate Chain Formed When CA2 Is in the Trusted Root Store">
                      <a:hlinkClick r:id="rId112"/>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905375" cy="771525"/>
                    </a:xfrm>
                    <a:prstGeom prst="rect">
                      <a:avLst/>
                    </a:prstGeom>
                    <a:noFill/>
                    <a:ln>
                      <a:noFill/>
                    </a:ln>
                  </pic:spPr>
                </pic:pic>
              </a:graphicData>
            </a:graphic>
          </wp:inline>
        </w:drawing>
      </w:r>
    </w:p>
    <w:p w14:paraId="3707636A"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29. The Certificate Chain Formed When CA2 Is in the Trusted Root Store </w:t>
      </w:r>
    </w:p>
    <w:p w14:paraId="317D99F3"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The chaining engine takes a slightly different approach when CA3 is located in the trusted root store of the computer evaluating the User1 certificate as shown in Figure 30. The difference is that the certificate issued by CA3 to CA0 does not include an AKI extension. The exclusion of the AKI in the certificate causes the certificate-chaining engine to use a name match to select the CA3 root CA certificate.</w:t>
      </w:r>
    </w:p>
    <w:p w14:paraId="3A87BAD9"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lastRenderedPageBreak/>
        <w:drawing>
          <wp:inline distT="0" distB="0" distL="0" distR="0" wp14:anchorId="765885EA" wp14:editId="3D165E04">
            <wp:extent cx="4905375" cy="771525"/>
            <wp:effectExtent l="0" t="0" r="9525" b="9525"/>
            <wp:docPr id="3" name="Picture 3" descr="Figure 30.  The Certificate Chain Formed When CA3 Is in the Trusted Root Store">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igure 30.  The Certificate Chain Formed When CA3 Is in the Trusted Root Store">
                      <a:hlinkClick r:id="rId114"/>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905375" cy="771525"/>
                    </a:xfrm>
                    <a:prstGeom prst="rect">
                      <a:avLst/>
                    </a:prstGeom>
                    <a:noFill/>
                    <a:ln>
                      <a:noFill/>
                    </a:ln>
                  </pic:spPr>
                </pic:pic>
              </a:graphicData>
            </a:graphic>
          </wp:inline>
        </w:drawing>
      </w:r>
    </w:p>
    <w:p w14:paraId="0417D9D2"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30. The Certificate Chain Formed When CA3 Is in the Trusted Root Store </w:t>
      </w:r>
    </w:p>
    <w:p w14:paraId="220C0F9A"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color w:val="000000"/>
          <w:sz w:val="16"/>
          <w:szCs w:val="16"/>
        </w:rPr>
        <w:t>In some cases, a fourth chain can be formed if the Bridge CA (CA0) is added to the trusted root CA store of a computer. When CA0 is included in the root CA store, the certificate chain shown in Figure 31 is built by the certificate chaining engine.</w:t>
      </w:r>
    </w:p>
    <w:p w14:paraId="43BF5745"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Pr>
          <w:rFonts w:ascii="Verdana" w:eastAsia="Times New Roman" w:hAnsi="Verdana" w:cs="Times New Roman"/>
          <w:noProof/>
          <w:color w:val="0033CC"/>
          <w:sz w:val="16"/>
          <w:szCs w:val="16"/>
        </w:rPr>
        <w:drawing>
          <wp:inline distT="0" distB="0" distL="0" distR="0" wp14:anchorId="1E218A9C" wp14:editId="07CF3D45">
            <wp:extent cx="4905375" cy="952500"/>
            <wp:effectExtent l="0" t="0" r="9525" b="0"/>
            <wp:docPr id="2" name="Picture 2" descr="Figure 31.  The Certificate Chain Formed When CA0 Is in the Trusted Root Store">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igure 31.  The Certificate Chain Formed When CA0 Is in the Trusted Root Store">
                      <a:hlinkClick r:id="rId116"/>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905375" cy="952500"/>
                    </a:xfrm>
                    <a:prstGeom prst="rect">
                      <a:avLst/>
                    </a:prstGeom>
                    <a:noFill/>
                    <a:ln>
                      <a:noFill/>
                    </a:ln>
                  </pic:spPr>
                </pic:pic>
              </a:graphicData>
            </a:graphic>
          </wp:inline>
        </w:drawing>
      </w:r>
    </w:p>
    <w:p w14:paraId="1E83C11E" w14:textId="77777777" w:rsidR="0058017D" w:rsidRPr="0058017D" w:rsidRDefault="0058017D" w:rsidP="0058017D">
      <w:pPr>
        <w:spacing w:after="0" w:line="240" w:lineRule="auto"/>
        <w:textAlignment w:val="top"/>
        <w:rPr>
          <w:rFonts w:ascii="Verdana" w:eastAsia="Times New Roman" w:hAnsi="Verdana" w:cs="Times New Roman"/>
          <w:b/>
          <w:bCs/>
          <w:color w:val="003399"/>
          <w:sz w:val="16"/>
          <w:szCs w:val="16"/>
        </w:rPr>
      </w:pPr>
      <w:r w:rsidRPr="0058017D">
        <w:rPr>
          <w:rFonts w:ascii="Verdana" w:eastAsia="Times New Roman" w:hAnsi="Verdana" w:cs="Times New Roman"/>
          <w:b/>
          <w:bCs/>
          <w:color w:val="003399"/>
          <w:sz w:val="16"/>
          <w:szCs w:val="16"/>
        </w:rPr>
        <w:t xml:space="preserve">Figure 31. The Certificate Chain Formed When CA0 Is in the Trusted Root Store </w:t>
      </w:r>
    </w:p>
    <w:p w14:paraId="3F946794" w14:textId="77777777" w:rsidR="0058017D" w:rsidRPr="0058017D" w:rsidRDefault="0058017D" w:rsidP="0058017D">
      <w:pPr>
        <w:spacing w:after="150" w:line="240" w:lineRule="auto"/>
        <w:textAlignment w:val="top"/>
        <w:rPr>
          <w:rFonts w:ascii="Verdana" w:eastAsia="Times New Roman" w:hAnsi="Verdana" w:cs="Times New Roman"/>
          <w:color w:val="000000"/>
          <w:sz w:val="16"/>
          <w:szCs w:val="16"/>
        </w:rPr>
      </w:pPr>
      <w:r w:rsidRPr="0058017D">
        <w:rPr>
          <w:rFonts w:ascii="Verdana" w:eastAsia="Times New Roman" w:hAnsi="Verdana" w:cs="Times New Roman"/>
          <w:b/>
          <w:bCs/>
          <w:color w:val="000000"/>
          <w:sz w:val="16"/>
          <w:szCs w:val="16"/>
        </w:rPr>
        <w:t>Note</w:t>
      </w:r>
      <w:r w:rsidRPr="0058017D">
        <w:rPr>
          <w:rFonts w:ascii="Verdana" w:eastAsia="Times New Roman" w:hAnsi="Verdana" w:cs="Times New Roman"/>
          <w:color w:val="000000"/>
          <w:sz w:val="16"/>
          <w:szCs w:val="16"/>
        </w:rPr>
        <w:t xml:space="preserve"> In addition to the certificate paths, additional paths can exist if any of the CAs in the shown certificate paths renews its CA certificates.</w:t>
      </w:r>
    </w:p>
    <w:p w14:paraId="3B565DC6" w14:textId="77777777" w:rsidR="004B1B95" w:rsidRDefault="004B1B95" w:rsidP="0058017D">
      <w:pPr>
        <w:spacing w:after="0" w:line="240" w:lineRule="auto"/>
        <w:textAlignment w:val="top"/>
      </w:pPr>
    </w:p>
    <w:sectPr w:rsidR="004B1B95" w:rsidSect="0058017D">
      <w:pgSz w:w="12240" w:h="15840"/>
      <w:pgMar w:top="567" w:right="616"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C0DE4"/>
    <w:multiLevelType w:val="multilevel"/>
    <w:tmpl w:val="2CE483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95403E"/>
    <w:multiLevelType w:val="multilevel"/>
    <w:tmpl w:val="9C8C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96677A"/>
    <w:multiLevelType w:val="multilevel"/>
    <w:tmpl w:val="255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132CC9"/>
    <w:multiLevelType w:val="multilevel"/>
    <w:tmpl w:val="C2BE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9A067A"/>
    <w:multiLevelType w:val="multilevel"/>
    <w:tmpl w:val="4948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AA7039"/>
    <w:multiLevelType w:val="multilevel"/>
    <w:tmpl w:val="FD3E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8F6EB8"/>
    <w:multiLevelType w:val="multilevel"/>
    <w:tmpl w:val="8FF6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8E07C2"/>
    <w:multiLevelType w:val="multilevel"/>
    <w:tmpl w:val="7FCC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D173F2"/>
    <w:multiLevelType w:val="multilevel"/>
    <w:tmpl w:val="9C1A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497DC5"/>
    <w:multiLevelType w:val="multilevel"/>
    <w:tmpl w:val="93268D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445724"/>
    <w:multiLevelType w:val="multilevel"/>
    <w:tmpl w:val="702C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15129B"/>
    <w:multiLevelType w:val="multilevel"/>
    <w:tmpl w:val="F77A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562B45"/>
    <w:multiLevelType w:val="multilevel"/>
    <w:tmpl w:val="582E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080BC3"/>
    <w:multiLevelType w:val="multilevel"/>
    <w:tmpl w:val="B7FC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CB6FB4"/>
    <w:multiLevelType w:val="multilevel"/>
    <w:tmpl w:val="591E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B75167"/>
    <w:multiLevelType w:val="multilevel"/>
    <w:tmpl w:val="614A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1468CD"/>
    <w:multiLevelType w:val="multilevel"/>
    <w:tmpl w:val="7960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757C01"/>
    <w:multiLevelType w:val="multilevel"/>
    <w:tmpl w:val="2BD4DB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2C0752"/>
    <w:multiLevelType w:val="multilevel"/>
    <w:tmpl w:val="28C6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9E139C"/>
    <w:multiLevelType w:val="multilevel"/>
    <w:tmpl w:val="11C87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CD70F4"/>
    <w:multiLevelType w:val="multilevel"/>
    <w:tmpl w:val="FE3C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2160FF"/>
    <w:multiLevelType w:val="multilevel"/>
    <w:tmpl w:val="D144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720531"/>
    <w:multiLevelType w:val="multilevel"/>
    <w:tmpl w:val="D660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93484D"/>
    <w:multiLevelType w:val="multilevel"/>
    <w:tmpl w:val="EC4825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4148CE"/>
    <w:multiLevelType w:val="multilevel"/>
    <w:tmpl w:val="9328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3300CB"/>
    <w:multiLevelType w:val="multilevel"/>
    <w:tmpl w:val="1B12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4D20B2"/>
    <w:multiLevelType w:val="multilevel"/>
    <w:tmpl w:val="14185B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242DA1"/>
    <w:multiLevelType w:val="multilevel"/>
    <w:tmpl w:val="698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AC01A4"/>
    <w:multiLevelType w:val="multilevel"/>
    <w:tmpl w:val="64B0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71687D"/>
    <w:multiLevelType w:val="multilevel"/>
    <w:tmpl w:val="8DA8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251891"/>
    <w:multiLevelType w:val="multilevel"/>
    <w:tmpl w:val="3C560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A827F6"/>
    <w:multiLevelType w:val="multilevel"/>
    <w:tmpl w:val="630E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88C4042"/>
    <w:multiLevelType w:val="multilevel"/>
    <w:tmpl w:val="C79C4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C70997"/>
    <w:multiLevelType w:val="multilevel"/>
    <w:tmpl w:val="432EA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93E63FA"/>
    <w:multiLevelType w:val="multilevel"/>
    <w:tmpl w:val="7684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BBD318E"/>
    <w:multiLevelType w:val="multilevel"/>
    <w:tmpl w:val="BDBEC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C14269D"/>
    <w:multiLevelType w:val="multilevel"/>
    <w:tmpl w:val="2528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FB0243D"/>
    <w:multiLevelType w:val="multilevel"/>
    <w:tmpl w:val="CA3028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B44CBC"/>
    <w:multiLevelType w:val="multilevel"/>
    <w:tmpl w:val="0B0E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58509D"/>
    <w:multiLevelType w:val="multilevel"/>
    <w:tmpl w:val="E04E9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215CC8"/>
    <w:multiLevelType w:val="multilevel"/>
    <w:tmpl w:val="59C6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9230D1B"/>
    <w:multiLevelType w:val="multilevel"/>
    <w:tmpl w:val="EA4E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7C28DB"/>
    <w:multiLevelType w:val="multilevel"/>
    <w:tmpl w:val="2BD2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C912475"/>
    <w:multiLevelType w:val="multilevel"/>
    <w:tmpl w:val="CD8E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E735F8F"/>
    <w:multiLevelType w:val="multilevel"/>
    <w:tmpl w:val="7E9E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1"/>
  </w:num>
  <w:num w:numId="3">
    <w:abstractNumId w:val="32"/>
  </w:num>
  <w:num w:numId="4">
    <w:abstractNumId w:val="36"/>
  </w:num>
  <w:num w:numId="5">
    <w:abstractNumId w:val="25"/>
  </w:num>
  <w:num w:numId="6">
    <w:abstractNumId w:val="2"/>
  </w:num>
  <w:num w:numId="7">
    <w:abstractNumId w:val="8"/>
  </w:num>
  <w:num w:numId="8">
    <w:abstractNumId w:val="28"/>
  </w:num>
  <w:num w:numId="9">
    <w:abstractNumId w:val="7"/>
  </w:num>
  <w:num w:numId="10">
    <w:abstractNumId w:val="15"/>
  </w:num>
  <w:num w:numId="11">
    <w:abstractNumId w:val="0"/>
  </w:num>
  <w:num w:numId="12">
    <w:abstractNumId w:val="24"/>
  </w:num>
  <w:num w:numId="13">
    <w:abstractNumId w:val="20"/>
  </w:num>
  <w:num w:numId="14">
    <w:abstractNumId w:val="5"/>
  </w:num>
  <w:num w:numId="15">
    <w:abstractNumId w:val="23"/>
  </w:num>
  <w:num w:numId="16">
    <w:abstractNumId w:val="18"/>
  </w:num>
  <w:num w:numId="17">
    <w:abstractNumId w:val="19"/>
  </w:num>
  <w:num w:numId="18">
    <w:abstractNumId w:val="33"/>
  </w:num>
  <w:num w:numId="19">
    <w:abstractNumId w:val="41"/>
  </w:num>
  <w:num w:numId="20">
    <w:abstractNumId w:val="1"/>
  </w:num>
  <w:num w:numId="21">
    <w:abstractNumId w:val="39"/>
  </w:num>
  <w:num w:numId="22">
    <w:abstractNumId w:val="37"/>
  </w:num>
  <w:num w:numId="23">
    <w:abstractNumId w:val="43"/>
  </w:num>
  <w:num w:numId="24">
    <w:abstractNumId w:val="9"/>
  </w:num>
  <w:num w:numId="25">
    <w:abstractNumId w:val="34"/>
  </w:num>
  <w:num w:numId="26">
    <w:abstractNumId w:val="3"/>
  </w:num>
  <w:num w:numId="27">
    <w:abstractNumId w:val="44"/>
  </w:num>
  <w:num w:numId="28">
    <w:abstractNumId w:val="26"/>
  </w:num>
  <w:num w:numId="29">
    <w:abstractNumId w:val="30"/>
  </w:num>
  <w:num w:numId="30">
    <w:abstractNumId w:val="31"/>
  </w:num>
  <w:num w:numId="31">
    <w:abstractNumId w:val="27"/>
  </w:num>
  <w:num w:numId="32">
    <w:abstractNumId w:val="40"/>
  </w:num>
  <w:num w:numId="33">
    <w:abstractNumId w:val="29"/>
  </w:num>
  <w:num w:numId="34">
    <w:abstractNumId w:val="35"/>
  </w:num>
  <w:num w:numId="35">
    <w:abstractNumId w:val="14"/>
  </w:num>
  <w:num w:numId="36">
    <w:abstractNumId w:val="22"/>
  </w:num>
  <w:num w:numId="37">
    <w:abstractNumId w:val="21"/>
  </w:num>
  <w:num w:numId="38">
    <w:abstractNumId w:val="13"/>
  </w:num>
  <w:num w:numId="39">
    <w:abstractNumId w:val="4"/>
  </w:num>
  <w:num w:numId="40">
    <w:abstractNumId w:val="10"/>
  </w:num>
  <w:num w:numId="41">
    <w:abstractNumId w:val="38"/>
  </w:num>
  <w:num w:numId="42">
    <w:abstractNumId w:val="17"/>
  </w:num>
  <w:num w:numId="43">
    <w:abstractNumId w:val="42"/>
  </w:num>
  <w:num w:numId="44">
    <w:abstractNumId w:val="6"/>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17D"/>
    <w:rsid w:val="004B1B95"/>
    <w:rsid w:val="0058017D"/>
    <w:rsid w:val="00627785"/>
    <w:rsid w:val="009937E4"/>
    <w:rsid w:val="00D22792"/>
    <w:rsid w:val="00D50B0A"/>
    <w:rsid w:val="00D7026D"/>
    <w:rsid w:val="00FD0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B6A54"/>
  <w15:docId w15:val="{8F24E0D8-C63A-4FFF-AB54-5292ECFC0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8017D"/>
    <w:pPr>
      <w:spacing w:before="100" w:beforeAutospacing="1" w:after="100" w:afterAutospacing="1" w:line="240" w:lineRule="auto"/>
      <w:outlineLvl w:val="0"/>
    </w:pPr>
    <w:rPr>
      <w:rFonts w:ascii="Times New Roman" w:eastAsia="Times New Roman" w:hAnsi="Times New Roman" w:cs="Times New Roman"/>
      <w:kern w:val="36"/>
      <w:sz w:val="50"/>
      <w:szCs w:val="50"/>
    </w:rPr>
  </w:style>
  <w:style w:type="paragraph" w:styleId="Heading2">
    <w:name w:val="heading 2"/>
    <w:basedOn w:val="Normal"/>
    <w:link w:val="Heading2Char"/>
    <w:uiPriority w:val="9"/>
    <w:qFormat/>
    <w:rsid w:val="0058017D"/>
    <w:pPr>
      <w:spacing w:before="100" w:beforeAutospacing="1" w:after="100" w:afterAutospacing="1" w:line="240" w:lineRule="auto"/>
      <w:outlineLvl w:val="1"/>
    </w:pPr>
    <w:rPr>
      <w:rFonts w:ascii="Times New Roman" w:eastAsia="Times New Roman" w:hAnsi="Times New Roman" w:cs="Times New Roman"/>
      <w:b/>
      <w:bCs/>
      <w:sz w:val="28"/>
      <w:szCs w:val="28"/>
    </w:rPr>
  </w:style>
  <w:style w:type="paragraph" w:styleId="Heading3">
    <w:name w:val="heading 3"/>
    <w:basedOn w:val="Normal"/>
    <w:link w:val="Heading3Char"/>
    <w:uiPriority w:val="9"/>
    <w:qFormat/>
    <w:rsid w:val="0058017D"/>
    <w:pPr>
      <w:spacing w:before="100" w:beforeAutospacing="1" w:after="100" w:afterAutospacing="1" w:line="240" w:lineRule="auto"/>
      <w:outlineLvl w:val="2"/>
    </w:pPr>
    <w:rPr>
      <w:rFonts w:ascii="Times New Roman" w:eastAsia="Times New Roman" w:hAnsi="Times New Roman" w:cs="Times New Roman"/>
      <w:b/>
      <w:bCs/>
      <w:sz w:val="26"/>
      <w:szCs w:val="26"/>
    </w:rPr>
  </w:style>
  <w:style w:type="paragraph" w:styleId="Heading4">
    <w:name w:val="heading 4"/>
    <w:basedOn w:val="Normal"/>
    <w:link w:val="Heading4Char"/>
    <w:uiPriority w:val="9"/>
    <w:qFormat/>
    <w:rsid w:val="0058017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58017D"/>
    <w:pPr>
      <w:spacing w:before="100" w:beforeAutospacing="1" w:after="100" w:afterAutospacing="1" w:line="240" w:lineRule="auto"/>
      <w:outlineLvl w:val="4"/>
    </w:pPr>
    <w:rPr>
      <w:rFonts w:ascii="Times New Roman" w:eastAsia="Times New Roman" w:hAnsi="Times New Roman" w:cs="Times New Roman"/>
      <w:b/>
      <w:bCs/>
      <w:sz w:val="24"/>
      <w:szCs w:val="24"/>
    </w:rPr>
  </w:style>
  <w:style w:type="paragraph" w:styleId="Heading6">
    <w:name w:val="heading 6"/>
    <w:basedOn w:val="Normal"/>
    <w:link w:val="Heading6Char"/>
    <w:uiPriority w:val="9"/>
    <w:qFormat/>
    <w:rsid w:val="0058017D"/>
    <w:pPr>
      <w:spacing w:before="100" w:beforeAutospacing="1" w:after="100" w:afterAutospacing="1" w:line="240" w:lineRule="auto"/>
      <w:outlineLvl w:val="5"/>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17D"/>
    <w:rPr>
      <w:rFonts w:ascii="Times New Roman" w:eastAsia="Times New Roman" w:hAnsi="Times New Roman" w:cs="Times New Roman"/>
      <w:kern w:val="36"/>
      <w:sz w:val="50"/>
      <w:szCs w:val="50"/>
    </w:rPr>
  </w:style>
  <w:style w:type="character" w:customStyle="1" w:styleId="Heading2Char">
    <w:name w:val="Heading 2 Char"/>
    <w:basedOn w:val="DefaultParagraphFont"/>
    <w:link w:val="Heading2"/>
    <w:uiPriority w:val="9"/>
    <w:rsid w:val="0058017D"/>
    <w:rPr>
      <w:rFonts w:ascii="Times New Roman" w:eastAsia="Times New Roman" w:hAnsi="Times New Roman" w:cs="Times New Roman"/>
      <w:b/>
      <w:bCs/>
      <w:sz w:val="28"/>
      <w:szCs w:val="28"/>
    </w:rPr>
  </w:style>
  <w:style w:type="character" w:customStyle="1" w:styleId="Heading3Char">
    <w:name w:val="Heading 3 Char"/>
    <w:basedOn w:val="DefaultParagraphFont"/>
    <w:link w:val="Heading3"/>
    <w:uiPriority w:val="9"/>
    <w:rsid w:val="0058017D"/>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rsid w:val="0058017D"/>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58017D"/>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rsid w:val="0058017D"/>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58017D"/>
    <w:rPr>
      <w:strike w:val="0"/>
      <w:dstrike w:val="0"/>
      <w:color w:val="0033CC"/>
      <w:u w:val="none"/>
      <w:effect w:val="none"/>
    </w:rPr>
  </w:style>
  <w:style w:type="character" w:styleId="FollowedHyperlink">
    <w:name w:val="FollowedHyperlink"/>
    <w:basedOn w:val="DefaultParagraphFont"/>
    <w:uiPriority w:val="99"/>
    <w:semiHidden/>
    <w:unhideWhenUsed/>
    <w:rsid w:val="0058017D"/>
    <w:rPr>
      <w:strike w:val="0"/>
      <w:dstrike w:val="0"/>
      <w:color w:val="800080"/>
      <w:u w:val="none"/>
      <w:effect w:val="none"/>
    </w:rPr>
  </w:style>
  <w:style w:type="paragraph" w:styleId="NormalWeb">
    <w:name w:val="Normal (Web)"/>
    <w:basedOn w:val="Normal"/>
    <w:uiPriority w:val="99"/>
    <w:semiHidden/>
    <w:unhideWhenUsed/>
    <w:rsid w:val="0058017D"/>
    <w:pPr>
      <w:spacing w:after="150" w:line="240" w:lineRule="auto"/>
    </w:pPr>
    <w:rPr>
      <w:rFonts w:ascii="Times New Roman" w:eastAsia="Times New Roman" w:hAnsi="Times New Roman" w:cs="Times New Roman"/>
      <w:sz w:val="24"/>
      <w:szCs w:val="24"/>
    </w:rPr>
  </w:style>
  <w:style w:type="paragraph" w:customStyle="1" w:styleId="heading">
    <w:name w:val="heading"/>
    <w:basedOn w:val="Normal"/>
    <w:rsid w:val="0058017D"/>
    <w:pPr>
      <w:spacing w:before="270" w:after="120" w:line="240" w:lineRule="auto"/>
    </w:pPr>
    <w:rPr>
      <w:rFonts w:ascii="Times New Roman" w:eastAsia="Times New Roman" w:hAnsi="Times New Roman" w:cs="Times New Roman"/>
      <w:b/>
      <w:bCs/>
      <w:sz w:val="24"/>
      <w:szCs w:val="24"/>
    </w:rPr>
  </w:style>
  <w:style w:type="paragraph" w:customStyle="1" w:styleId="subheading">
    <w:name w:val="subheading"/>
    <w:basedOn w:val="Normal"/>
    <w:rsid w:val="0058017D"/>
    <w:pPr>
      <w:spacing w:after="0" w:line="240" w:lineRule="auto"/>
    </w:pPr>
    <w:rPr>
      <w:rFonts w:ascii="Times New Roman" w:eastAsia="Times New Roman" w:hAnsi="Times New Roman" w:cs="Times New Roman"/>
      <w:b/>
      <w:bCs/>
      <w:sz w:val="24"/>
      <w:szCs w:val="24"/>
    </w:rPr>
  </w:style>
  <w:style w:type="paragraph" w:customStyle="1" w:styleId="headercaptiontext">
    <w:name w:val="headercaptiontext"/>
    <w:basedOn w:val="Normal"/>
    <w:rsid w:val="0058017D"/>
    <w:pPr>
      <w:spacing w:after="150" w:line="240" w:lineRule="auto"/>
    </w:pPr>
    <w:rPr>
      <w:rFonts w:ascii="Arial" w:eastAsia="Times New Roman" w:hAnsi="Arial" w:cs="Arial"/>
      <w:b/>
      <w:bCs/>
      <w:color w:val="000000"/>
      <w:sz w:val="46"/>
      <w:szCs w:val="46"/>
    </w:rPr>
  </w:style>
  <w:style w:type="paragraph" w:customStyle="1" w:styleId="Title1">
    <w:name w:val="Title1"/>
    <w:basedOn w:val="Normal"/>
    <w:rsid w:val="0058017D"/>
    <w:pPr>
      <w:spacing w:after="150" w:line="240" w:lineRule="auto"/>
    </w:pPr>
    <w:rPr>
      <w:rFonts w:ascii="Arial" w:eastAsia="Times New Roman" w:hAnsi="Arial" w:cs="Arial"/>
      <w:b/>
      <w:bCs/>
      <w:color w:val="000000"/>
      <w:sz w:val="46"/>
      <w:szCs w:val="46"/>
    </w:rPr>
  </w:style>
  <w:style w:type="paragraph" w:customStyle="1" w:styleId="proceduresubheading">
    <w:name w:val="proceduresubheading"/>
    <w:basedOn w:val="Normal"/>
    <w:rsid w:val="0058017D"/>
    <w:pPr>
      <w:spacing w:after="150" w:line="240" w:lineRule="auto"/>
    </w:pPr>
    <w:rPr>
      <w:rFonts w:ascii="Times New Roman" w:eastAsia="Times New Roman" w:hAnsi="Times New Roman" w:cs="Times New Roman"/>
      <w:b/>
      <w:bCs/>
      <w:sz w:val="26"/>
      <w:szCs w:val="26"/>
    </w:rPr>
  </w:style>
  <w:style w:type="paragraph" w:customStyle="1" w:styleId="parameter">
    <w:name w:val="parameter"/>
    <w:basedOn w:val="Normal"/>
    <w:rsid w:val="0058017D"/>
    <w:pPr>
      <w:spacing w:after="0" w:line="240" w:lineRule="auto"/>
    </w:pPr>
    <w:rPr>
      <w:rFonts w:ascii="Segoe UI" w:eastAsia="Times New Roman" w:hAnsi="Segoe UI" w:cs="Segoe UI"/>
      <w:i/>
      <w:iCs/>
      <w:sz w:val="24"/>
      <w:szCs w:val="24"/>
    </w:rPr>
  </w:style>
  <w:style w:type="paragraph" w:customStyle="1" w:styleId="bookbox">
    <w:name w:val="bookbox"/>
    <w:basedOn w:val="Normal"/>
    <w:rsid w:val="0058017D"/>
    <w:pPr>
      <w:spacing w:after="150" w:line="240" w:lineRule="auto"/>
      <w:jc w:val="center"/>
    </w:pPr>
    <w:rPr>
      <w:rFonts w:ascii="Times New Roman" w:eastAsia="Times New Roman" w:hAnsi="Times New Roman" w:cs="Times New Roman"/>
      <w:sz w:val="24"/>
      <w:szCs w:val="24"/>
    </w:rPr>
  </w:style>
  <w:style w:type="paragraph" w:customStyle="1" w:styleId="bookpublisherlogocontainer">
    <w:name w:val="bookpublisherlogocontainer"/>
    <w:basedOn w:val="Normal"/>
    <w:rsid w:val="0058017D"/>
    <w:pPr>
      <w:spacing w:before="75" w:after="150" w:line="240" w:lineRule="auto"/>
    </w:pPr>
    <w:rPr>
      <w:rFonts w:ascii="Times New Roman" w:eastAsia="Times New Roman" w:hAnsi="Times New Roman" w:cs="Times New Roman"/>
      <w:sz w:val="24"/>
      <w:szCs w:val="24"/>
    </w:rPr>
  </w:style>
  <w:style w:type="paragraph" w:customStyle="1" w:styleId="uml">
    <w:name w:val="uml"/>
    <w:basedOn w:val="Normal"/>
    <w:rsid w:val="0058017D"/>
    <w:pPr>
      <w:spacing w:after="150" w:line="240" w:lineRule="auto"/>
      <w:ind w:left="300"/>
    </w:pPr>
    <w:rPr>
      <w:rFonts w:ascii="Times New Roman" w:eastAsia="Times New Roman" w:hAnsi="Times New Roman" w:cs="Times New Roman"/>
      <w:sz w:val="24"/>
      <w:szCs w:val="24"/>
    </w:rPr>
  </w:style>
  <w:style w:type="paragraph" w:customStyle="1" w:styleId="umlnumber">
    <w:name w:val="umlnumber"/>
    <w:basedOn w:val="Normal"/>
    <w:rsid w:val="0058017D"/>
    <w:pPr>
      <w:spacing w:after="150" w:line="240" w:lineRule="auto"/>
      <w:jc w:val="right"/>
    </w:pPr>
    <w:rPr>
      <w:rFonts w:ascii="Times New Roman" w:eastAsia="Times New Roman" w:hAnsi="Times New Roman" w:cs="Times New Roman"/>
      <w:sz w:val="24"/>
      <w:szCs w:val="24"/>
    </w:rPr>
  </w:style>
  <w:style w:type="paragraph" w:customStyle="1" w:styleId="resizablearea">
    <w:name w:val="resizablearea"/>
    <w:basedOn w:val="Normal"/>
    <w:rsid w:val="0058017D"/>
    <w:pPr>
      <w:spacing w:after="150" w:line="240" w:lineRule="auto"/>
    </w:pPr>
    <w:rPr>
      <w:rFonts w:ascii="Times New Roman" w:eastAsia="Times New Roman" w:hAnsi="Times New Roman" w:cs="Times New Roman"/>
      <w:sz w:val="24"/>
      <w:szCs w:val="24"/>
    </w:rPr>
  </w:style>
  <w:style w:type="paragraph" w:customStyle="1" w:styleId="rightpanel">
    <w:name w:val="rightpanel"/>
    <w:basedOn w:val="Normal"/>
    <w:rsid w:val="0058017D"/>
    <w:pPr>
      <w:spacing w:after="0" w:line="240" w:lineRule="auto"/>
      <w:textAlignment w:val="top"/>
    </w:pPr>
    <w:rPr>
      <w:rFonts w:ascii="Verdana" w:eastAsia="Times New Roman" w:hAnsi="Verdana" w:cs="Times New Roman"/>
      <w:sz w:val="24"/>
      <w:szCs w:val="24"/>
    </w:rPr>
  </w:style>
  <w:style w:type="paragraph" w:customStyle="1" w:styleId="contentbar">
    <w:name w:val="contentbar"/>
    <w:basedOn w:val="Normal"/>
    <w:rsid w:val="0058017D"/>
    <w:pPr>
      <w:spacing w:after="150" w:line="240" w:lineRule="auto"/>
    </w:pPr>
    <w:rPr>
      <w:rFonts w:ascii="Times New Roman" w:eastAsia="Times New Roman" w:hAnsi="Times New Roman" w:cs="Times New Roman"/>
      <w:sz w:val="24"/>
      <w:szCs w:val="24"/>
    </w:rPr>
  </w:style>
  <w:style w:type="paragraph" w:customStyle="1" w:styleId="input">
    <w:name w:val="input"/>
    <w:basedOn w:val="Normal"/>
    <w:rsid w:val="0058017D"/>
    <w:pPr>
      <w:spacing w:after="150" w:line="240" w:lineRule="auto"/>
    </w:pPr>
    <w:rPr>
      <w:rFonts w:ascii="Times New Roman" w:eastAsia="Times New Roman" w:hAnsi="Times New Roman" w:cs="Times New Roman"/>
      <w:b/>
      <w:bCs/>
      <w:sz w:val="24"/>
      <w:szCs w:val="24"/>
    </w:rPr>
  </w:style>
  <w:style w:type="paragraph" w:customStyle="1" w:styleId="sentence">
    <w:name w:val="sentence"/>
    <w:basedOn w:val="Normal"/>
    <w:rsid w:val="0058017D"/>
    <w:pPr>
      <w:spacing w:after="150" w:line="300" w:lineRule="atLeast"/>
    </w:pPr>
    <w:rPr>
      <w:rFonts w:ascii="Times New Roman" w:eastAsia="Times New Roman" w:hAnsi="Times New Roman" w:cs="Times New Roman"/>
      <w:sz w:val="24"/>
      <w:szCs w:val="24"/>
    </w:rPr>
  </w:style>
  <w:style w:type="paragraph" w:customStyle="1" w:styleId="alternates">
    <w:name w:val="alternates"/>
    <w:basedOn w:val="Normal"/>
    <w:rsid w:val="0058017D"/>
    <w:pPr>
      <w:shd w:val="clear" w:color="auto" w:fill="CCFFCC"/>
      <w:spacing w:after="150" w:line="240" w:lineRule="auto"/>
    </w:pPr>
    <w:rPr>
      <w:rFonts w:ascii="Times New Roman" w:eastAsia="Times New Roman" w:hAnsi="Times New Roman" w:cs="Times New Roman"/>
      <w:sz w:val="24"/>
      <w:szCs w:val="24"/>
    </w:rPr>
  </w:style>
  <w:style w:type="paragraph" w:customStyle="1" w:styleId="sentenceediting">
    <w:name w:val="sentenceediting"/>
    <w:basedOn w:val="Normal"/>
    <w:rsid w:val="0058017D"/>
    <w:pPr>
      <w:shd w:val="clear" w:color="auto" w:fill="FFF374"/>
      <w:spacing w:after="150" w:line="240" w:lineRule="auto"/>
    </w:pPr>
    <w:rPr>
      <w:rFonts w:ascii="Times New Roman" w:eastAsia="Times New Roman" w:hAnsi="Times New Roman" w:cs="Times New Roman"/>
      <w:sz w:val="24"/>
      <w:szCs w:val="24"/>
    </w:rPr>
  </w:style>
  <w:style w:type="paragraph" w:customStyle="1" w:styleId="sentencechanged">
    <w:name w:val="sentencechanged"/>
    <w:basedOn w:val="Normal"/>
    <w:rsid w:val="0058017D"/>
    <w:pPr>
      <w:shd w:val="clear" w:color="auto" w:fill="FFFFFF"/>
      <w:spacing w:after="150" w:line="240" w:lineRule="auto"/>
    </w:pPr>
    <w:rPr>
      <w:rFonts w:ascii="Times New Roman" w:eastAsia="Times New Roman" w:hAnsi="Times New Roman" w:cs="Times New Roman"/>
      <w:color w:val="006600"/>
      <w:sz w:val="24"/>
      <w:szCs w:val="24"/>
    </w:rPr>
  </w:style>
  <w:style w:type="paragraph" w:customStyle="1" w:styleId="sentencehighlight">
    <w:name w:val="sentencehighlight"/>
    <w:basedOn w:val="Normal"/>
    <w:rsid w:val="0058017D"/>
    <w:pPr>
      <w:shd w:val="clear" w:color="auto" w:fill="FFCC99"/>
      <w:spacing w:after="150" w:line="240" w:lineRule="auto"/>
    </w:pPr>
    <w:rPr>
      <w:rFonts w:ascii="Times New Roman" w:eastAsia="Times New Roman" w:hAnsi="Times New Roman" w:cs="Times New Roman"/>
      <w:color w:val="000000"/>
      <w:sz w:val="24"/>
      <w:szCs w:val="24"/>
    </w:rPr>
  </w:style>
  <w:style w:type="paragraph" w:customStyle="1" w:styleId="lwvsloband">
    <w:name w:val="lwvs_loband"/>
    <w:basedOn w:val="Normal"/>
    <w:rsid w:val="0058017D"/>
    <w:pPr>
      <w:spacing w:after="150" w:line="240" w:lineRule="auto"/>
    </w:pPr>
    <w:rPr>
      <w:rFonts w:ascii="Times New Roman" w:eastAsia="Times New Roman" w:hAnsi="Times New Roman" w:cs="Times New Roman"/>
      <w:color w:val="0033CC"/>
      <w:sz w:val="38"/>
      <w:szCs w:val="38"/>
    </w:rPr>
  </w:style>
  <w:style w:type="paragraph" w:customStyle="1" w:styleId="lwvslink">
    <w:name w:val="lwvs_link"/>
    <w:basedOn w:val="Normal"/>
    <w:rsid w:val="0058017D"/>
    <w:pPr>
      <w:spacing w:after="150" w:line="240" w:lineRule="auto"/>
    </w:pPr>
    <w:rPr>
      <w:rFonts w:ascii="Times New Roman" w:eastAsia="Times New Roman" w:hAnsi="Times New Roman" w:cs="Times New Roman"/>
      <w:sz w:val="24"/>
      <w:szCs w:val="24"/>
    </w:rPr>
  </w:style>
  <w:style w:type="paragraph" w:customStyle="1" w:styleId="lwvsdisabledlink">
    <w:name w:val="lwvs_disabledlink"/>
    <w:basedOn w:val="Normal"/>
    <w:rsid w:val="0058017D"/>
    <w:pPr>
      <w:spacing w:after="150" w:line="240" w:lineRule="auto"/>
    </w:pPr>
    <w:rPr>
      <w:rFonts w:ascii="Times New Roman" w:eastAsia="Times New Roman" w:hAnsi="Times New Roman" w:cs="Times New Roman"/>
      <w:sz w:val="24"/>
      <w:szCs w:val="24"/>
    </w:rPr>
  </w:style>
  <w:style w:type="character" w:customStyle="1" w:styleId="selflink">
    <w:name w:val="selflink"/>
    <w:basedOn w:val="DefaultParagraphFont"/>
    <w:rsid w:val="0058017D"/>
    <w:rPr>
      <w:b/>
      <w:bCs/>
    </w:rPr>
  </w:style>
  <w:style w:type="character" w:customStyle="1" w:styleId="code">
    <w:name w:val="code"/>
    <w:basedOn w:val="DefaultParagraphFont"/>
    <w:rsid w:val="0058017D"/>
    <w:rPr>
      <w:rFonts w:ascii="Courier New" w:hAnsi="Courier New" w:cs="Courier New" w:hint="default"/>
      <w:color w:val="000066"/>
      <w:sz w:val="25"/>
      <w:szCs w:val="25"/>
    </w:rPr>
  </w:style>
  <w:style w:type="character" w:customStyle="1" w:styleId="label">
    <w:name w:val="label"/>
    <w:basedOn w:val="DefaultParagraphFont"/>
    <w:rsid w:val="0058017D"/>
    <w:rPr>
      <w:rFonts w:ascii="Segoe UI" w:hAnsi="Segoe UI" w:cs="Segoe UI" w:hint="default"/>
      <w:b/>
      <w:bCs/>
    </w:rPr>
  </w:style>
  <w:style w:type="character" w:customStyle="1" w:styleId="ui">
    <w:name w:val="ui"/>
    <w:basedOn w:val="DefaultParagraphFont"/>
    <w:rsid w:val="0058017D"/>
    <w:rPr>
      <w:rFonts w:ascii="Segoe UI" w:hAnsi="Segoe UI" w:cs="Segoe UI" w:hint="default"/>
      <w:b/>
      <w:bCs/>
    </w:rPr>
  </w:style>
  <w:style w:type="character" w:customStyle="1" w:styleId="sub">
    <w:name w:val="sub"/>
    <w:basedOn w:val="DefaultParagraphFont"/>
    <w:rsid w:val="0058017D"/>
    <w:rPr>
      <w:vertAlign w:val="subscript"/>
    </w:rPr>
  </w:style>
  <w:style w:type="character" w:customStyle="1" w:styleId="sup">
    <w:name w:val="sup"/>
    <w:basedOn w:val="DefaultParagraphFont"/>
    <w:rsid w:val="0058017D"/>
    <w:rPr>
      <w:vertAlign w:val="superscript"/>
    </w:rPr>
  </w:style>
  <w:style w:type="character" w:customStyle="1" w:styleId="big">
    <w:name w:val="big"/>
    <w:basedOn w:val="DefaultParagraphFont"/>
    <w:rsid w:val="0058017D"/>
    <w:rPr>
      <w:sz w:val="27"/>
      <w:szCs w:val="27"/>
    </w:rPr>
  </w:style>
  <w:style w:type="character" w:customStyle="1" w:styleId="small">
    <w:name w:val="small"/>
    <w:basedOn w:val="DefaultParagraphFont"/>
    <w:rsid w:val="0058017D"/>
    <w:rPr>
      <w:sz w:val="20"/>
      <w:szCs w:val="20"/>
    </w:rPr>
  </w:style>
  <w:style w:type="character" w:customStyle="1" w:styleId="tt">
    <w:name w:val="tt"/>
    <w:basedOn w:val="DefaultParagraphFont"/>
    <w:rsid w:val="0058017D"/>
    <w:rPr>
      <w:rFonts w:ascii="Courier" w:hAnsi="Courier" w:hint="default"/>
    </w:rPr>
  </w:style>
  <w:style w:type="character" w:customStyle="1" w:styleId="typeparameter">
    <w:name w:val="typeparameter"/>
    <w:basedOn w:val="DefaultParagraphFont"/>
    <w:rsid w:val="0058017D"/>
  </w:style>
  <w:style w:type="character" w:customStyle="1" w:styleId="typeparameter1">
    <w:name w:val="typeparameter1"/>
    <w:basedOn w:val="DefaultParagraphFont"/>
    <w:rsid w:val="0058017D"/>
    <w:rPr>
      <w:i w:val="0"/>
      <w:iCs w:val="0"/>
    </w:rPr>
  </w:style>
  <w:style w:type="paragraph" w:customStyle="1" w:styleId="lwvslink1">
    <w:name w:val="lwvs_link1"/>
    <w:basedOn w:val="Normal"/>
    <w:rsid w:val="0058017D"/>
    <w:pPr>
      <w:spacing w:after="150" w:line="240" w:lineRule="auto"/>
    </w:pPr>
    <w:rPr>
      <w:rFonts w:ascii="Times New Roman" w:eastAsia="Times New Roman" w:hAnsi="Times New Roman" w:cs="Times New Roman"/>
      <w:color w:val="0033CC"/>
      <w:sz w:val="24"/>
      <w:szCs w:val="24"/>
    </w:rPr>
  </w:style>
  <w:style w:type="paragraph" w:customStyle="1" w:styleId="lwvsdisabledlink1">
    <w:name w:val="lwvs_disabledlink1"/>
    <w:basedOn w:val="Normal"/>
    <w:rsid w:val="0058017D"/>
    <w:pPr>
      <w:pBdr>
        <w:top w:val="single" w:sz="6" w:space="0" w:color="0033CC"/>
        <w:left w:val="single" w:sz="6" w:space="0" w:color="0033CC"/>
        <w:bottom w:val="single" w:sz="6" w:space="0" w:color="0033CC"/>
        <w:right w:val="single" w:sz="6" w:space="0" w:color="0033CC"/>
      </w:pBdr>
      <w:spacing w:after="150" w:line="240" w:lineRule="auto"/>
    </w:pPr>
    <w:rPr>
      <w:rFonts w:ascii="Times New Roman" w:eastAsia="Times New Roman" w:hAnsi="Times New Roman" w:cs="Times New Roman"/>
      <w:color w:val="0033CC"/>
      <w:sz w:val="24"/>
      <w:szCs w:val="24"/>
    </w:rPr>
  </w:style>
  <w:style w:type="paragraph" w:styleId="z-TopofForm">
    <w:name w:val="HTML Top of Form"/>
    <w:basedOn w:val="Normal"/>
    <w:next w:val="Normal"/>
    <w:link w:val="z-TopofFormChar"/>
    <w:hidden/>
    <w:uiPriority w:val="99"/>
    <w:semiHidden/>
    <w:unhideWhenUsed/>
    <w:rsid w:val="0058017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8017D"/>
    <w:rPr>
      <w:rFonts w:ascii="Arial" w:eastAsia="Times New Roman" w:hAnsi="Arial" w:cs="Arial"/>
      <w:vanish/>
      <w:sz w:val="16"/>
      <w:szCs w:val="16"/>
    </w:rPr>
  </w:style>
  <w:style w:type="character" w:styleId="Strong">
    <w:name w:val="Strong"/>
    <w:basedOn w:val="DefaultParagraphFont"/>
    <w:uiPriority w:val="22"/>
    <w:qFormat/>
    <w:rsid w:val="0058017D"/>
    <w:rPr>
      <w:b/>
      <w:bCs/>
    </w:rPr>
  </w:style>
  <w:style w:type="character" w:styleId="Emphasis">
    <w:name w:val="Emphasis"/>
    <w:basedOn w:val="DefaultParagraphFont"/>
    <w:uiPriority w:val="20"/>
    <w:qFormat/>
    <w:rsid w:val="0058017D"/>
    <w:rPr>
      <w:i/>
      <w:iCs/>
    </w:rPr>
  </w:style>
  <w:style w:type="paragraph" w:styleId="HTMLPreformatted">
    <w:name w:val="HTML Preformatted"/>
    <w:basedOn w:val="Normal"/>
    <w:link w:val="HTMLPreformattedChar"/>
    <w:uiPriority w:val="99"/>
    <w:semiHidden/>
    <w:unhideWhenUsed/>
    <w:rsid w:val="00580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8017D"/>
    <w:rPr>
      <w:rFonts w:ascii="Courier New" w:eastAsia="Times New Roman" w:hAnsi="Courier New" w:cs="Courier New"/>
      <w:sz w:val="20"/>
      <w:szCs w:val="20"/>
    </w:rPr>
  </w:style>
  <w:style w:type="character" w:customStyle="1" w:styleId="mtpsfootercopyright">
    <w:name w:val="mtps_footercopyright"/>
    <w:basedOn w:val="DefaultParagraphFont"/>
    <w:rsid w:val="0058017D"/>
  </w:style>
  <w:style w:type="paragraph" w:styleId="z-BottomofForm">
    <w:name w:val="HTML Bottom of Form"/>
    <w:basedOn w:val="Normal"/>
    <w:next w:val="Normal"/>
    <w:link w:val="z-BottomofFormChar"/>
    <w:hidden/>
    <w:uiPriority w:val="99"/>
    <w:semiHidden/>
    <w:unhideWhenUsed/>
    <w:rsid w:val="0058017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8017D"/>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80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1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300360">
      <w:marLeft w:val="0"/>
      <w:marRight w:val="0"/>
      <w:marTop w:val="0"/>
      <w:marBottom w:val="0"/>
      <w:divBdr>
        <w:top w:val="none" w:sz="0" w:space="0" w:color="auto"/>
        <w:left w:val="none" w:sz="0" w:space="0" w:color="auto"/>
        <w:bottom w:val="none" w:sz="0" w:space="0" w:color="auto"/>
        <w:right w:val="none" w:sz="0" w:space="0" w:color="auto"/>
      </w:divBdr>
    </w:div>
    <w:div w:id="1660036780">
      <w:marLeft w:val="0"/>
      <w:marRight w:val="0"/>
      <w:marTop w:val="0"/>
      <w:marBottom w:val="0"/>
      <w:divBdr>
        <w:top w:val="none" w:sz="0" w:space="0" w:color="auto"/>
        <w:left w:val="none" w:sz="0" w:space="0" w:color="auto"/>
        <w:bottom w:val="none" w:sz="0" w:space="0" w:color="auto"/>
        <w:right w:val="none" w:sz="0" w:space="0" w:color="auto"/>
      </w:divBdr>
      <w:divsChild>
        <w:div w:id="25058980">
          <w:marLeft w:val="0"/>
          <w:marRight w:val="0"/>
          <w:marTop w:val="0"/>
          <w:marBottom w:val="0"/>
          <w:divBdr>
            <w:top w:val="none" w:sz="0" w:space="0" w:color="auto"/>
            <w:left w:val="none" w:sz="0" w:space="0" w:color="auto"/>
            <w:bottom w:val="none" w:sz="0" w:space="0" w:color="auto"/>
            <w:right w:val="none" w:sz="0" w:space="0" w:color="auto"/>
          </w:divBdr>
          <w:divsChild>
            <w:div w:id="2090886638">
              <w:marLeft w:val="0"/>
              <w:marRight w:val="0"/>
              <w:marTop w:val="0"/>
              <w:marBottom w:val="0"/>
              <w:divBdr>
                <w:top w:val="none" w:sz="0" w:space="0" w:color="auto"/>
                <w:left w:val="none" w:sz="0" w:space="0" w:color="auto"/>
                <w:bottom w:val="none" w:sz="0" w:space="0" w:color="auto"/>
                <w:right w:val="none" w:sz="0" w:space="0" w:color="auto"/>
              </w:divBdr>
              <w:divsChild>
                <w:div w:id="1951811459">
                  <w:marLeft w:val="0"/>
                  <w:marRight w:val="0"/>
                  <w:marTop w:val="0"/>
                  <w:marBottom w:val="0"/>
                  <w:divBdr>
                    <w:top w:val="none" w:sz="0" w:space="0" w:color="auto"/>
                    <w:left w:val="none" w:sz="0" w:space="0" w:color="auto"/>
                    <w:bottom w:val="none" w:sz="0" w:space="0" w:color="auto"/>
                    <w:right w:val="none" w:sz="0" w:space="0" w:color="auto"/>
                  </w:divBdr>
                  <w:divsChild>
                    <w:div w:id="282003930">
                      <w:marLeft w:val="0"/>
                      <w:marRight w:val="0"/>
                      <w:marTop w:val="0"/>
                      <w:marBottom w:val="0"/>
                      <w:divBdr>
                        <w:top w:val="none" w:sz="0" w:space="0" w:color="auto"/>
                        <w:left w:val="none" w:sz="0" w:space="0" w:color="auto"/>
                        <w:bottom w:val="none" w:sz="0" w:space="0" w:color="auto"/>
                        <w:right w:val="none" w:sz="0" w:space="0" w:color="auto"/>
                      </w:divBdr>
                      <w:divsChild>
                        <w:div w:id="1134786222">
                          <w:marLeft w:val="0"/>
                          <w:marRight w:val="0"/>
                          <w:marTop w:val="0"/>
                          <w:marBottom w:val="0"/>
                          <w:divBdr>
                            <w:top w:val="none" w:sz="0" w:space="0" w:color="auto"/>
                            <w:left w:val="none" w:sz="0" w:space="0" w:color="auto"/>
                            <w:bottom w:val="none" w:sz="0" w:space="0" w:color="auto"/>
                            <w:right w:val="none" w:sz="0" w:space="0" w:color="auto"/>
                          </w:divBdr>
                          <w:divsChild>
                            <w:div w:id="795173352">
                              <w:marLeft w:val="0"/>
                              <w:marRight w:val="0"/>
                              <w:marTop w:val="0"/>
                              <w:marBottom w:val="150"/>
                              <w:divBdr>
                                <w:top w:val="none" w:sz="0" w:space="0" w:color="auto"/>
                                <w:left w:val="none" w:sz="0" w:space="0" w:color="auto"/>
                                <w:bottom w:val="none" w:sz="0" w:space="0" w:color="auto"/>
                                <w:right w:val="none" w:sz="0" w:space="0" w:color="auto"/>
                              </w:divBdr>
                            </w:div>
                            <w:div w:id="1538078218">
                              <w:marLeft w:val="0"/>
                              <w:marRight w:val="0"/>
                              <w:marTop w:val="0"/>
                              <w:marBottom w:val="0"/>
                              <w:divBdr>
                                <w:top w:val="none" w:sz="0" w:space="0" w:color="auto"/>
                                <w:left w:val="none" w:sz="0" w:space="0" w:color="auto"/>
                                <w:bottom w:val="none" w:sz="0" w:space="0" w:color="auto"/>
                                <w:right w:val="none" w:sz="0" w:space="0" w:color="auto"/>
                              </w:divBdr>
                              <w:divsChild>
                                <w:div w:id="1824740257">
                                  <w:marLeft w:val="0"/>
                                  <w:marRight w:val="0"/>
                                  <w:marTop w:val="0"/>
                                  <w:marBottom w:val="0"/>
                                  <w:divBdr>
                                    <w:top w:val="none" w:sz="0" w:space="0" w:color="auto"/>
                                    <w:left w:val="none" w:sz="0" w:space="0" w:color="auto"/>
                                    <w:bottom w:val="none" w:sz="0" w:space="0" w:color="auto"/>
                                    <w:right w:val="none" w:sz="0" w:space="0" w:color="auto"/>
                                  </w:divBdr>
                                  <w:divsChild>
                                    <w:div w:id="561716749">
                                      <w:marLeft w:val="0"/>
                                      <w:marRight w:val="0"/>
                                      <w:marTop w:val="0"/>
                                      <w:marBottom w:val="0"/>
                                      <w:divBdr>
                                        <w:top w:val="none" w:sz="0" w:space="0" w:color="auto"/>
                                        <w:left w:val="none" w:sz="0" w:space="0" w:color="auto"/>
                                        <w:bottom w:val="none" w:sz="0" w:space="0" w:color="auto"/>
                                        <w:right w:val="none" w:sz="0" w:space="0" w:color="auto"/>
                                      </w:divBdr>
                                    </w:div>
                                    <w:div w:id="1670131340">
                                      <w:marLeft w:val="0"/>
                                      <w:marRight w:val="0"/>
                                      <w:marTop w:val="0"/>
                                      <w:marBottom w:val="0"/>
                                      <w:divBdr>
                                        <w:top w:val="none" w:sz="0" w:space="0" w:color="auto"/>
                                        <w:left w:val="none" w:sz="0" w:space="0" w:color="auto"/>
                                        <w:bottom w:val="none" w:sz="0" w:space="0" w:color="auto"/>
                                        <w:right w:val="none" w:sz="0" w:space="0" w:color="auto"/>
                                      </w:divBdr>
                                    </w:div>
                                    <w:div w:id="35931615">
                                      <w:marLeft w:val="0"/>
                                      <w:marRight w:val="0"/>
                                      <w:marTop w:val="0"/>
                                      <w:marBottom w:val="0"/>
                                      <w:divBdr>
                                        <w:top w:val="none" w:sz="0" w:space="0" w:color="auto"/>
                                        <w:left w:val="none" w:sz="0" w:space="0" w:color="auto"/>
                                        <w:bottom w:val="none" w:sz="0" w:space="0" w:color="auto"/>
                                        <w:right w:val="none" w:sz="0" w:space="0" w:color="auto"/>
                                      </w:divBdr>
                                    </w:div>
                                    <w:div w:id="764695757">
                                      <w:marLeft w:val="0"/>
                                      <w:marRight w:val="0"/>
                                      <w:marTop w:val="0"/>
                                      <w:marBottom w:val="0"/>
                                      <w:divBdr>
                                        <w:top w:val="none" w:sz="0" w:space="0" w:color="auto"/>
                                        <w:left w:val="none" w:sz="0" w:space="0" w:color="auto"/>
                                        <w:bottom w:val="none" w:sz="0" w:space="0" w:color="auto"/>
                                        <w:right w:val="none" w:sz="0" w:space="0" w:color="auto"/>
                                      </w:divBdr>
                                    </w:div>
                                    <w:div w:id="1763574925">
                                      <w:marLeft w:val="0"/>
                                      <w:marRight w:val="0"/>
                                      <w:marTop w:val="0"/>
                                      <w:marBottom w:val="0"/>
                                      <w:divBdr>
                                        <w:top w:val="none" w:sz="0" w:space="0" w:color="auto"/>
                                        <w:left w:val="none" w:sz="0" w:space="0" w:color="auto"/>
                                        <w:bottom w:val="none" w:sz="0" w:space="0" w:color="auto"/>
                                        <w:right w:val="none" w:sz="0" w:space="0" w:color="auto"/>
                                      </w:divBdr>
                                    </w:div>
                                    <w:div w:id="1408308373">
                                      <w:marLeft w:val="0"/>
                                      <w:marRight w:val="0"/>
                                      <w:marTop w:val="0"/>
                                      <w:marBottom w:val="0"/>
                                      <w:divBdr>
                                        <w:top w:val="none" w:sz="0" w:space="0" w:color="auto"/>
                                        <w:left w:val="none" w:sz="0" w:space="0" w:color="auto"/>
                                        <w:bottom w:val="none" w:sz="0" w:space="0" w:color="auto"/>
                                        <w:right w:val="none" w:sz="0" w:space="0" w:color="auto"/>
                                      </w:divBdr>
                                    </w:div>
                                    <w:div w:id="896286359">
                                      <w:marLeft w:val="0"/>
                                      <w:marRight w:val="0"/>
                                      <w:marTop w:val="0"/>
                                      <w:marBottom w:val="0"/>
                                      <w:divBdr>
                                        <w:top w:val="none" w:sz="0" w:space="0" w:color="auto"/>
                                        <w:left w:val="none" w:sz="0" w:space="0" w:color="auto"/>
                                        <w:bottom w:val="none" w:sz="0" w:space="0" w:color="auto"/>
                                        <w:right w:val="none" w:sz="0" w:space="0" w:color="auto"/>
                                      </w:divBdr>
                                    </w:div>
                                    <w:div w:id="1375960334">
                                      <w:marLeft w:val="0"/>
                                      <w:marRight w:val="0"/>
                                      <w:marTop w:val="0"/>
                                      <w:marBottom w:val="0"/>
                                      <w:divBdr>
                                        <w:top w:val="none" w:sz="0" w:space="0" w:color="auto"/>
                                        <w:left w:val="none" w:sz="0" w:space="0" w:color="auto"/>
                                        <w:bottom w:val="none" w:sz="0" w:space="0" w:color="auto"/>
                                        <w:right w:val="none" w:sz="0" w:space="0" w:color="auto"/>
                                      </w:divBdr>
                                    </w:div>
                                    <w:div w:id="1063603574">
                                      <w:marLeft w:val="0"/>
                                      <w:marRight w:val="0"/>
                                      <w:marTop w:val="0"/>
                                      <w:marBottom w:val="0"/>
                                      <w:divBdr>
                                        <w:top w:val="none" w:sz="0" w:space="0" w:color="auto"/>
                                        <w:left w:val="none" w:sz="0" w:space="0" w:color="auto"/>
                                        <w:bottom w:val="none" w:sz="0" w:space="0" w:color="auto"/>
                                        <w:right w:val="none" w:sz="0" w:space="0" w:color="auto"/>
                                      </w:divBdr>
                                    </w:div>
                                    <w:div w:id="1549224483">
                                      <w:marLeft w:val="0"/>
                                      <w:marRight w:val="0"/>
                                      <w:marTop w:val="0"/>
                                      <w:marBottom w:val="0"/>
                                      <w:divBdr>
                                        <w:top w:val="none" w:sz="0" w:space="0" w:color="auto"/>
                                        <w:left w:val="none" w:sz="0" w:space="0" w:color="auto"/>
                                        <w:bottom w:val="none" w:sz="0" w:space="0" w:color="auto"/>
                                        <w:right w:val="none" w:sz="0" w:space="0" w:color="auto"/>
                                      </w:divBdr>
                                    </w:div>
                                    <w:div w:id="535579292">
                                      <w:marLeft w:val="0"/>
                                      <w:marRight w:val="0"/>
                                      <w:marTop w:val="0"/>
                                      <w:marBottom w:val="0"/>
                                      <w:divBdr>
                                        <w:top w:val="none" w:sz="0" w:space="0" w:color="auto"/>
                                        <w:left w:val="none" w:sz="0" w:space="0" w:color="auto"/>
                                        <w:bottom w:val="none" w:sz="0" w:space="0" w:color="auto"/>
                                        <w:right w:val="none" w:sz="0" w:space="0" w:color="auto"/>
                                      </w:divBdr>
                                    </w:div>
                                    <w:div w:id="2013220386">
                                      <w:marLeft w:val="0"/>
                                      <w:marRight w:val="0"/>
                                      <w:marTop w:val="0"/>
                                      <w:marBottom w:val="0"/>
                                      <w:divBdr>
                                        <w:top w:val="none" w:sz="0" w:space="0" w:color="auto"/>
                                        <w:left w:val="none" w:sz="0" w:space="0" w:color="auto"/>
                                        <w:bottom w:val="none" w:sz="0" w:space="0" w:color="auto"/>
                                        <w:right w:val="none" w:sz="0" w:space="0" w:color="auto"/>
                                      </w:divBdr>
                                    </w:div>
                                    <w:div w:id="1018972007">
                                      <w:marLeft w:val="0"/>
                                      <w:marRight w:val="0"/>
                                      <w:marTop w:val="0"/>
                                      <w:marBottom w:val="0"/>
                                      <w:divBdr>
                                        <w:top w:val="none" w:sz="0" w:space="0" w:color="auto"/>
                                        <w:left w:val="none" w:sz="0" w:space="0" w:color="auto"/>
                                        <w:bottom w:val="none" w:sz="0" w:space="0" w:color="auto"/>
                                        <w:right w:val="none" w:sz="0" w:space="0" w:color="auto"/>
                                      </w:divBdr>
                                    </w:div>
                                    <w:div w:id="599601119">
                                      <w:marLeft w:val="0"/>
                                      <w:marRight w:val="0"/>
                                      <w:marTop w:val="0"/>
                                      <w:marBottom w:val="0"/>
                                      <w:divBdr>
                                        <w:top w:val="none" w:sz="0" w:space="0" w:color="auto"/>
                                        <w:left w:val="none" w:sz="0" w:space="0" w:color="auto"/>
                                        <w:bottom w:val="none" w:sz="0" w:space="0" w:color="auto"/>
                                        <w:right w:val="none" w:sz="0" w:space="0" w:color="auto"/>
                                      </w:divBdr>
                                    </w:div>
                                    <w:div w:id="553736288">
                                      <w:marLeft w:val="0"/>
                                      <w:marRight w:val="0"/>
                                      <w:marTop w:val="0"/>
                                      <w:marBottom w:val="0"/>
                                      <w:divBdr>
                                        <w:top w:val="none" w:sz="0" w:space="0" w:color="auto"/>
                                        <w:left w:val="none" w:sz="0" w:space="0" w:color="auto"/>
                                        <w:bottom w:val="none" w:sz="0" w:space="0" w:color="auto"/>
                                        <w:right w:val="none" w:sz="0" w:space="0" w:color="auto"/>
                                      </w:divBdr>
                                    </w:div>
                                    <w:div w:id="2136946652">
                                      <w:marLeft w:val="0"/>
                                      <w:marRight w:val="0"/>
                                      <w:marTop w:val="0"/>
                                      <w:marBottom w:val="0"/>
                                      <w:divBdr>
                                        <w:top w:val="none" w:sz="0" w:space="0" w:color="auto"/>
                                        <w:left w:val="none" w:sz="0" w:space="0" w:color="auto"/>
                                        <w:bottom w:val="none" w:sz="0" w:space="0" w:color="auto"/>
                                        <w:right w:val="none" w:sz="0" w:space="0" w:color="auto"/>
                                      </w:divBdr>
                                    </w:div>
                                    <w:div w:id="1364793560">
                                      <w:marLeft w:val="0"/>
                                      <w:marRight w:val="0"/>
                                      <w:marTop w:val="0"/>
                                      <w:marBottom w:val="0"/>
                                      <w:divBdr>
                                        <w:top w:val="none" w:sz="0" w:space="0" w:color="auto"/>
                                        <w:left w:val="none" w:sz="0" w:space="0" w:color="auto"/>
                                        <w:bottom w:val="none" w:sz="0" w:space="0" w:color="auto"/>
                                        <w:right w:val="none" w:sz="0" w:space="0" w:color="auto"/>
                                      </w:divBdr>
                                    </w:div>
                                    <w:div w:id="678242652">
                                      <w:marLeft w:val="0"/>
                                      <w:marRight w:val="0"/>
                                      <w:marTop w:val="0"/>
                                      <w:marBottom w:val="0"/>
                                      <w:divBdr>
                                        <w:top w:val="none" w:sz="0" w:space="0" w:color="auto"/>
                                        <w:left w:val="none" w:sz="0" w:space="0" w:color="auto"/>
                                        <w:bottom w:val="none" w:sz="0" w:space="0" w:color="auto"/>
                                        <w:right w:val="none" w:sz="0" w:space="0" w:color="auto"/>
                                      </w:divBdr>
                                    </w:div>
                                    <w:div w:id="1423843245">
                                      <w:marLeft w:val="0"/>
                                      <w:marRight w:val="0"/>
                                      <w:marTop w:val="0"/>
                                      <w:marBottom w:val="0"/>
                                      <w:divBdr>
                                        <w:top w:val="none" w:sz="0" w:space="0" w:color="auto"/>
                                        <w:left w:val="none" w:sz="0" w:space="0" w:color="auto"/>
                                        <w:bottom w:val="none" w:sz="0" w:space="0" w:color="auto"/>
                                        <w:right w:val="none" w:sz="0" w:space="0" w:color="auto"/>
                                      </w:divBdr>
                                    </w:div>
                                    <w:div w:id="1797868051">
                                      <w:marLeft w:val="0"/>
                                      <w:marRight w:val="0"/>
                                      <w:marTop w:val="0"/>
                                      <w:marBottom w:val="0"/>
                                      <w:divBdr>
                                        <w:top w:val="none" w:sz="0" w:space="0" w:color="auto"/>
                                        <w:left w:val="none" w:sz="0" w:space="0" w:color="auto"/>
                                        <w:bottom w:val="none" w:sz="0" w:space="0" w:color="auto"/>
                                        <w:right w:val="none" w:sz="0" w:space="0" w:color="auto"/>
                                      </w:divBdr>
                                    </w:div>
                                    <w:div w:id="1094519386">
                                      <w:marLeft w:val="0"/>
                                      <w:marRight w:val="0"/>
                                      <w:marTop w:val="0"/>
                                      <w:marBottom w:val="0"/>
                                      <w:divBdr>
                                        <w:top w:val="none" w:sz="0" w:space="0" w:color="auto"/>
                                        <w:left w:val="none" w:sz="0" w:space="0" w:color="auto"/>
                                        <w:bottom w:val="none" w:sz="0" w:space="0" w:color="auto"/>
                                        <w:right w:val="none" w:sz="0" w:space="0" w:color="auto"/>
                                      </w:divBdr>
                                    </w:div>
                                    <w:div w:id="725228889">
                                      <w:marLeft w:val="0"/>
                                      <w:marRight w:val="0"/>
                                      <w:marTop w:val="0"/>
                                      <w:marBottom w:val="0"/>
                                      <w:divBdr>
                                        <w:top w:val="none" w:sz="0" w:space="0" w:color="auto"/>
                                        <w:left w:val="none" w:sz="0" w:space="0" w:color="auto"/>
                                        <w:bottom w:val="none" w:sz="0" w:space="0" w:color="auto"/>
                                        <w:right w:val="none" w:sz="0" w:space="0" w:color="auto"/>
                                      </w:divBdr>
                                    </w:div>
                                    <w:div w:id="940835661">
                                      <w:marLeft w:val="0"/>
                                      <w:marRight w:val="0"/>
                                      <w:marTop w:val="0"/>
                                      <w:marBottom w:val="0"/>
                                      <w:divBdr>
                                        <w:top w:val="none" w:sz="0" w:space="0" w:color="auto"/>
                                        <w:left w:val="none" w:sz="0" w:space="0" w:color="auto"/>
                                        <w:bottom w:val="none" w:sz="0" w:space="0" w:color="auto"/>
                                        <w:right w:val="none" w:sz="0" w:space="0" w:color="auto"/>
                                      </w:divBdr>
                                    </w:div>
                                    <w:div w:id="742022661">
                                      <w:marLeft w:val="0"/>
                                      <w:marRight w:val="0"/>
                                      <w:marTop w:val="0"/>
                                      <w:marBottom w:val="0"/>
                                      <w:divBdr>
                                        <w:top w:val="none" w:sz="0" w:space="0" w:color="auto"/>
                                        <w:left w:val="none" w:sz="0" w:space="0" w:color="auto"/>
                                        <w:bottom w:val="none" w:sz="0" w:space="0" w:color="auto"/>
                                        <w:right w:val="none" w:sz="0" w:space="0" w:color="auto"/>
                                      </w:divBdr>
                                    </w:div>
                                    <w:div w:id="370226756">
                                      <w:marLeft w:val="0"/>
                                      <w:marRight w:val="0"/>
                                      <w:marTop w:val="0"/>
                                      <w:marBottom w:val="0"/>
                                      <w:divBdr>
                                        <w:top w:val="none" w:sz="0" w:space="0" w:color="auto"/>
                                        <w:left w:val="none" w:sz="0" w:space="0" w:color="auto"/>
                                        <w:bottom w:val="none" w:sz="0" w:space="0" w:color="auto"/>
                                        <w:right w:val="none" w:sz="0" w:space="0" w:color="auto"/>
                                      </w:divBdr>
                                    </w:div>
                                    <w:div w:id="1931625281">
                                      <w:marLeft w:val="0"/>
                                      <w:marRight w:val="0"/>
                                      <w:marTop w:val="0"/>
                                      <w:marBottom w:val="0"/>
                                      <w:divBdr>
                                        <w:top w:val="none" w:sz="0" w:space="0" w:color="auto"/>
                                        <w:left w:val="none" w:sz="0" w:space="0" w:color="auto"/>
                                        <w:bottom w:val="none" w:sz="0" w:space="0" w:color="auto"/>
                                        <w:right w:val="none" w:sz="0" w:space="0" w:color="auto"/>
                                      </w:divBdr>
                                    </w:div>
                                    <w:div w:id="1021905277">
                                      <w:marLeft w:val="0"/>
                                      <w:marRight w:val="0"/>
                                      <w:marTop w:val="0"/>
                                      <w:marBottom w:val="0"/>
                                      <w:divBdr>
                                        <w:top w:val="none" w:sz="0" w:space="0" w:color="auto"/>
                                        <w:left w:val="none" w:sz="0" w:space="0" w:color="auto"/>
                                        <w:bottom w:val="none" w:sz="0" w:space="0" w:color="auto"/>
                                        <w:right w:val="none" w:sz="0" w:space="0" w:color="auto"/>
                                      </w:divBdr>
                                    </w:div>
                                    <w:div w:id="1696073323">
                                      <w:marLeft w:val="0"/>
                                      <w:marRight w:val="0"/>
                                      <w:marTop w:val="0"/>
                                      <w:marBottom w:val="0"/>
                                      <w:divBdr>
                                        <w:top w:val="none" w:sz="0" w:space="0" w:color="auto"/>
                                        <w:left w:val="none" w:sz="0" w:space="0" w:color="auto"/>
                                        <w:bottom w:val="none" w:sz="0" w:space="0" w:color="auto"/>
                                        <w:right w:val="none" w:sz="0" w:space="0" w:color="auto"/>
                                      </w:divBdr>
                                    </w:div>
                                    <w:div w:id="969747167">
                                      <w:marLeft w:val="0"/>
                                      <w:marRight w:val="0"/>
                                      <w:marTop w:val="0"/>
                                      <w:marBottom w:val="0"/>
                                      <w:divBdr>
                                        <w:top w:val="none" w:sz="0" w:space="0" w:color="auto"/>
                                        <w:left w:val="none" w:sz="0" w:space="0" w:color="auto"/>
                                        <w:bottom w:val="none" w:sz="0" w:space="0" w:color="auto"/>
                                        <w:right w:val="none" w:sz="0" w:space="0" w:color="auto"/>
                                      </w:divBdr>
                                    </w:div>
                                    <w:div w:id="1094087510">
                                      <w:marLeft w:val="0"/>
                                      <w:marRight w:val="0"/>
                                      <w:marTop w:val="0"/>
                                      <w:marBottom w:val="0"/>
                                      <w:divBdr>
                                        <w:top w:val="none" w:sz="0" w:space="0" w:color="auto"/>
                                        <w:left w:val="none" w:sz="0" w:space="0" w:color="auto"/>
                                        <w:bottom w:val="none" w:sz="0" w:space="0" w:color="auto"/>
                                        <w:right w:val="none" w:sz="0" w:space="0" w:color="auto"/>
                                      </w:divBdr>
                                    </w:div>
                                    <w:div w:id="1241982180">
                                      <w:marLeft w:val="0"/>
                                      <w:marRight w:val="0"/>
                                      <w:marTop w:val="0"/>
                                      <w:marBottom w:val="0"/>
                                      <w:divBdr>
                                        <w:top w:val="none" w:sz="0" w:space="0" w:color="auto"/>
                                        <w:left w:val="none" w:sz="0" w:space="0" w:color="auto"/>
                                        <w:bottom w:val="none" w:sz="0" w:space="0" w:color="auto"/>
                                        <w:right w:val="none" w:sz="0" w:space="0" w:color="auto"/>
                                      </w:divBdr>
                                    </w:div>
                                    <w:div w:id="1494181117">
                                      <w:marLeft w:val="0"/>
                                      <w:marRight w:val="0"/>
                                      <w:marTop w:val="0"/>
                                      <w:marBottom w:val="0"/>
                                      <w:divBdr>
                                        <w:top w:val="none" w:sz="0" w:space="0" w:color="auto"/>
                                        <w:left w:val="none" w:sz="0" w:space="0" w:color="auto"/>
                                        <w:bottom w:val="none" w:sz="0" w:space="0" w:color="auto"/>
                                        <w:right w:val="none" w:sz="0" w:space="0" w:color="auto"/>
                                      </w:divBdr>
                                    </w:div>
                                    <w:div w:id="1679379744">
                                      <w:marLeft w:val="0"/>
                                      <w:marRight w:val="0"/>
                                      <w:marTop w:val="0"/>
                                      <w:marBottom w:val="0"/>
                                      <w:divBdr>
                                        <w:top w:val="none" w:sz="0" w:space="0" w:color="auto"/>
                                        <w:left w:val="none" w:sz="0" w:space="0" w:color="auto"/>
                                        <w:bottom w:val="none" w:sz="0" w:space="0" w:color="auto"/>
                                        <w:right w:val="none" w:sz="0" w:space="0" w:color="auto"/>
                                      </w:divBdr>
                                    </w:div>
                                    <w:div w:id="1464081961">
                                      <w:marLeft w:val="0"/>
                                      <w:marRight w:val="0"/>
                                      <w:marTop w:val="0"/>
                                      <w:marBottom w:val="0"/>
                                      <w:divBdr>
                                        <w:top w:val="none" w:sz="0" w:space="0" w:color="auto"/>
                                        <w:left w:val="none" w:sz="0" w:space="0" w:color="auto"/>
                                        <w:bottom w:val="none" w:sz="0" w:space="0" w:color="auto"/>
                                        <w:right w:val="none" w:sz="0" w:space="0" w:color="auto"/>
                                      </w:divBdr>
                                    </w:div>
                                    <w:div w:id="194540962">
                                      <w:marLeft w:val="0"/>
                                      <w:marRight w:val="0"/>
                                      <w:marTop w:val="0"/>
                                      <w:marBottom w:val="0"/>
                                      <w:divBdr>
                                        <w:top w:val="none" w:sz="0" w:space="0" w:color="auto"/>
                                        <w:left w:val="none" w:sz="0" w:space="0" w:color="auto"/>
                                        <w:bottom w:val="none" w:sz="0" w:space="0" w:color="auto"/>
                                        <w:right w:val="none" w:sz="0" w:space="0" w:color="auto"/>
                                      </w:divBdr>
                                    </w:div>
                                    <w:div w:id="1746806179">
                                      <w:marLeft w:val="0"/>
                                      <w:marRight w:val="0"/>
                                      <w:marTop w:val="0"/>
                                      <w:marBottom w:val="0"/>
                                      <w:divBdr>
                                        <w:top w:val="none" w:sz="0" w:space="0" w:color="auto"/>
                                        <w:left w:val="none" w:sz="0" w:space="0" w:color="auto"/>
                                        <w:bottom w:val="none" w:sz="0" w:space="0" w:color="auto"/>
                                        <w:right w:val="none" w:sz="0" w:space="0" w:color="auto"/>
                                      </w:divBdr>
                                    </w:div>
                                    <w:div w:id="2027630133">
                                      <w:marLeft w:val="0"/>
                                      <w:marRight w:val="0"/>
                                      <w:marTop w:val="0"/>
                                      <w:marBottom w:val="0"/>
                                      <w:divBdr>
                                        <w:top w:val="none" w:sz="0" w:space="0" w:color="auto"/>
                                        <w:left w:val="none" w:sz="0" w:space="0" w:color="auto"/>
                                        <w:bottom w:val="none" w:sz="0" w:space="0" w:color="auto"/>
                                        <w:right w:val="none" w:sz="0" w:space="0" w:color="auto"/>
                                      </w:divBdr>
                                    </w:div>
                                    <w:div w:id="1174101821">
                                      <w:marLeft w:val="0"/>
                                      <w:marRight w:val="0"/>
                                      <w:marTop w:val="0"/>
                                      <w:marBottom w:val="0"/>
                                      <w:divBdr>
                                        <w:top w:val="none" w:sz="0" w:space="0" w:color="auto"/>
                                        <w:left w:val="none" w:sz="0" w:space="0" w:color="auto"/>
                                        <w:bottom w:val="none" w:sz="0" w:space="0" w:color="auto"/>
                                        <w:right w:val="none" w:sz="0" w:space="0" w:color="auto"/>
                                      </w:divBdr>
                                    </w:div>
                                    <w:div w:id="1246766078">
                                      <w:marLeft w:val="0"/>
                                      <w:marRight w:val="0"/>
                                      <w:marTop w:val="0"/>
                                      <w:marBottom w:val="0"/>
                                      <w:divBdr>
                                        <w:top w:val="none" w:sz="0" w:space="0" w:color="auto"/>
                                        <w:left w:val="none" w:sz="0" w:space="0" w:color="auto"/>
                                        <w:bottom w:val="none" w:sz="0" w:space="0" w:color="auto"/>
                                        <w:right w:val="none" w:sz="0" w:space="0" w:color="auto"/>
                                      </w:divBdr>
                                    </w:div>
                                    <w:div w:id="1337075708">
                                      <w:marLeft w:val="0"/>
                                      <w:marRight w:val="0"/>
                                      <w:marTop w:val="0"/>
                                      <w:marBottom w:val="0"/>
                                      <w:divBdr>
                                        <w:top w:val="none" w:sz="0" w:space="0" w:color="auto"/>
                                        <w:left w:val="none" w:sz="0" w:space="0" w:color="auto"/>
                                        <w:bottom w:val="none" w:sz="0" w:space="0" w:color="auto"/>
                                        <w:right w:val="none" w:sz="0" w:space="0" w:color="auto"/>
                                      </w:divBdr>
                                    </w:div>
                                    <w:div w:id="223954819">
                                      <w:marLeft w:val="0"/>
                                      <w:marRight w:val="0"/>
                                      <w:marTop w:val="0"/>
                                      <w:marBottom w:val="0"/>
                                      <w:divBdr>
                                        <w:top w:val="none" w:sz="0" w:space="0" w:color="auto"/>
                                        <w:left w:val="none" w:sz="0" w:space="0" w:color="auto"/>
                                        <w:bottom w:val="none" w:sz="0" w:space="0" w:color="auto"/>
                                        <w:right w:val="none" w:sz="0" w:space="0" w:color="auto"/>
                                      </w:divBdr>
                                    </w:div>
                                    <w:div w:id="351346389">
                                      <w:marLeft w:val="0"/>
                                      <w:marRight w:val="0"/>
                                      <w:marTop w:val="0"/>
                                      <w:marBottom w:val="0"/>
                                      <w:divBdr>
                                        <w:top w:val="none" w:sz="0" w:space="0" w:color="auto"/>
                                        <w:left w:val="none" w:sz="0" w:space="0" w:color="auto"/>
                                        <w:bottom w:val="none" w:sz="0" w:space="0" w:color="auto"/>
                                        <w:right w:val="none" w:sz="0" w:space="0" w:color="auto"/>
                                      </w:divBdr>
                                    </w:div>
                                    <w:div w:id="1696036074">
                                      <w:marLeft w:val="0"/>
                                      <w:marRight w:val="0"/>
                                      <w:marTop w:val="0"/>
                                      <w:marBottom w:val="0"/>
                                      <w:divBdr>
                                        <w:top w:val="none" w:sz="0" w:space="0" w:color="auto"/>
                                        <w:left w:val="none" w:sz="0" w:space="0" w:color="auto"/>
                                        <w:bottom w:val="none" w:sz="0" w:space="0" w:color="auto"/>
                                        <w:right w:val="none" w:sz="0" w:space="0" w:color="auto"/>
                                      </w:divBdr>
                                    </w:div>
                                    <w:div w:id="1861553523">
                                      <w:marLeft w:val="0"/>
                                      <w:marRight w:val="0"/>
                                      <w:marTop w:val="0"/>
                                      <w:marBottom w:val="0"/>
                                      <w:divBdr>
                                        <w:top w:val="none" w:sz="0" w:space="0" w:color="auto"/>
                                        <w:left w:val="none" w:sz="0" w:space="0" w:color="auto"/>
                                        <w:bottom w:val="none" w:sz="0" w:space="0" w:color="auto"/>
                                        <w:right w:val="none" w:sz="0" w:space="0" w:color="auto"/>
                                      </w:divBdr>
                                    </w:div>
                                    <w:div w:id="1845438268">
                                      <w:marLeft w:val="0"/>
                                      <w:marRight w:val="0"/>
                                      <w:marTop w:val="0"/>
                                      <w:marBottom w:val="0"/>
                                      <w:divBdr>
                                        <w:top w:val="none" w:sz="0" w:space="0" w:color="auto"/>
                                        <w:left w:val="none" w:sz="0" w:space="0" w:color="auto"/>
                                        <w:bottom w:val="none" w:sz="0" w:space="0" w:color="auto"/>
                                        <w:right w:val="none" w:sz="0" w:space="0" w:color="auto"/>
                                      </w:divBdr>
                                    </w:div>
                                    <w:div w:id="1128157982">
                                      <w:marLeft w:val="0"/>
                                      <w:marRight w:val="0"/>
                                      <w:marTop w:val="0"/>
                                      <w:marBottom w:val="0"/>
                                      <w:divBdr>
                                        <w:top w:val="none" w:sz="0" w:space="0" w:color="auto"/>
                                        <w:left w:val="none" w:sz="0" w:space="0" w:color="auto"/>
                                        <w:bottom w:val="none" w:sz="0" w:space="0" w:color="auto"/>
                                        <w:right w:val="none" w:sz="0" w:space="0" w:color="auto"/>
                                      </w:divBdr>
                                    </w:div>
                                    <w:div w:id="1171917068">
                                      <w:marLeft w:val="0"/>
                                      <w:marRight w:val="0"/>
                                      <w:marTop w:val="0"/>
                                      <w:marBottom w:val="0"/>
                                      <w:divBdr>
                                        <w:top w:val="none" w:sz="0" w:space="0" w:color="auto"/>
                                        <w:left w:val="none" w:sz="0" w:space="0" w:color="auto"/>
                                        <w:bottom w:val="none" w:sz="0" w:space="0" w:color="auto"/>
                                        <w:right w:val="none" w:sz="0" w:space="0" w:color="auto"/>
                                      </w:divBdr>
                                    </w:div>
                                    <w:div w:id="99202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21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technet.microsoft.com/en-us/library/bb457006.aspx" TargetMode="External"/><Relationship Id="rId117" Type="http://schemas.openxmlformats.org/officeDocument/2006/relationships/image" Target="media/image31.gif"/><Relationship Id="rId21" Type="http://schemas.openxmlformats.org/officeDocument/2006/relationships/hyperlink" Target="http://technet.microsoft.com/en-us/library/Bb457027.tshtcr01_big(en-us,TechNet.10).gif" TargetMode="External"/><Relationship Id="rId42" Type="http://schemas.openxmlformats.org/officeDocument/2006/relationships/hyperlink" Target="http://technet.microsoft.com/en-us/library/bb457027.aspx" TargetMode="External"/><Relationship Id="rId47" Type="http://schemas.openxmlformats.org/officeDocument/2006/relationships/hyperlink" Target="http://msdn.microsoft.com/library" TargetMode="External"/><Relationship Id="rId63" Type="http://schemas.openxmlformats.org/officeDocument/2006/relationships/hyperlink" Target="http://www.microsoft.com/technet/prodtechnol/windowsserver2003/technologies/security/ws03qswp.mspx" TargetMode="External"/><Relationship Id="rId68" Type="http://schemas.openxmlformats.org/officeDocument/2006/relationships/hyperlink" Target="http://technet.microsoft.com/en-us/library/bb457027.aspx" TargetMode="External"/><Relationship Id="rId84" Type="http://schemas.openxmlformats.org/officeDocument/2006/relationships/hyperlink" Target="http://technet.microsoft.com/en-us/library/Bb457027.tshtcr17_big(en-us,TechNet.10).gif" TargetMode="External"/><Relationship Id="rId89" Type="http://schemas.openxmlformats.org/officeDocument/2006/relationships/image" Target="media/image19.gif"/><Relationship Id="rId112" Type="http://schemas.openxmlformats.org/officeDocument/2006/relationships/hyperlink" Target="http://technet.microsoft.com/en-us/library/Bb457027.tshtcr29_big(en-us,TechNet.10).gif" TargetMode="External"/><Relationship Id="rId16" Type="http://schemas.openxmlformats.org/officeDocument/2006/relationships/hyperlink" Target="http://technet.microsoft.com/en-us/library/bb457027.aspx" TargetMode="External"/><Relationship Id="rId107" Type="http://schemas.openxmlformats.org/officeDocument/2006/relationships/hyperlink" Target="http://www.microsoft.com/technet/prodtechnol/windowsserver2003/technologies/security/ws03qswp.mspx" TargetMode="External"/><Relationship Id="rId11" Type="http://schemas.openxmlformats.org/officeDocument/2006/relationships/hyperlink" Target="http://technet.microsoft.com/en-us/library/bb457027.aspx" TargetMode="External"/><Relationship Id="rId24" Type="http://schemas.openxmlformats.org/officeDocument/2006/relationships/hyperlink" Target="http://msdn.microsoft.com/library/default.asp?url=/library/en-us/security/security/cert_trust_status.asp" TargetMode="External"/><Relationship Id="rId32" Type="http://schemas.openxmlformats.org/officeDocument/2006/relationships/hyperlink" Target="http://msdn.microsoft.com/library/default.asp?url=/library/en-us/dnsecure/html/rpcrypto.asp" TargetMode="External"/><Relationship Id="rId37" Type="http://schemas.openxmlformats.org/officeDocument/2006/relationships/image" Target="media/image5.gif"/><Relationship Id="rId40" Type="http://schemas.openxmlformats.org/officeDocument/2006/relationships/hyperlink" Target="http://technet.microsoft.com/en-us/library/bb457027.aspx" TargetMode="External"/><Relationship Id="rId45" Type="http://schemas.openxmlformats.org/officeDocument/2006/relationships/hyperlink" Target="http://technet.microsoft.com/en-us/library/Bb457027.tshtcr06_big(en-us,TechNet.10).gif" TargetMode="External"/><Relationship Id="rId53" Type="http://schemas.openxmlformats.org/officeDocument/2006/relationships/image" Target="media/image9.gif"/><Relationship Id="rId58" Type="http://schemas.openxmlformats.org/officeDocument/2006/relationships/hyperlink" Target="http://technet2.microsoft.com/windowsserver/en/library/c283b699-6124-4c3a-87ef-865443d7ea4b1033.mspx" TargetMode="External"/><Relationship Id="rId66" Type="http://schemas.openxmlformats.org/officeDocument/2006/relationships/hyperlink" Target="http://msdn.microsoft.com/" TargetMode="External"/><Relationship Id="rId74" Type="http://schemas.openxmlformats.org/officeDocument/2006/relationships/image" Target="media/image12.gif"/><Relationship Id="rId79" Type="http://schemas.openxmlformats.org/officeDocument/2006/relationships/image" Target="media/image14.gif"/><Relationship Id="rId87" Type="http://schemas.openxmlformats.org/officeDocument/2006/relationships/image" Target="media/image18.gif"/><Relationship Id="rId102" Type="http://schemas.openxmlformats.org/officeDocument/2006/relationships/hyperlink" Target="http://technet.microsoft.com/en-us/library/Bb457027.tshtcr25_big(en-us,TechNet.10).gif" TargetMode="External"/><Relationship Id="rId110" Type="http://schemas.openxmlformats.org/officeDocument/2006/relationships/hyperlink" Target="http://technet.microsoft.com/en-us/library/Bb457027.tshtcr28_big(en-us,TechNet.10).gif" TargetMode="External"/><Relationship Id="rId115" Type="http://schemas.openxmlformats.org/officeDocument/2006/relationships/image" Target="media/image30.gif"/><Relationship Id="rId5" Type="http://schemas.openxmlformats.org/officeDocument/2006/relationships/hyperlink" Target="http://technet.microsoft.com/en-us/library/bb457027.aspx" TargetMode="External"/><Relationship Id="rId61" Type="http://schemas.openxmlformats.org/officeDocument/2006/relationships/hyperlink" Target="http://support.microsoft.com/?id=329433" TargetMode="External"/><Relationship Id="rId82" Type="http://schemas.openxmlformats.org/officeDocument/2006/relationships/hyperlink" Target="http://technet.microsoft.com/en-us/library/Bb457027.tshtcr16_big(en-us,TechNet.10).gif" TargetMode="External"/><Relationship Id="rId90" Type="http://schemas.openxmlformats.org/officeDocument/2006/relationships/hyperlink" Target="http://technet.microsoft.com/en-us/library/Bb457027.tshtcr20_big(en-us,TechNet.10).gif" TargetMode="External"/><Relationship Id="rId95" Type="http://schemas.openxmlformats.org/officeDocument/2006/relationships/hyperlink" Target="http://technet.microsoft.com/en-us/library/Bb457027.tshtcr22_big(en-us,TechNet.10).gif" TargetMode="External"/><Relationship Id="rId19" Type="http://schemas.openxmlformats.org/officeDocument/2006/relationships/hyperlink" Target="http://www.microsoft.com/pki" TargetMode="External"/><Relationship Id="rId14" Type="http://schemas.openxmlformats.org/officeDocument/2006/relationships/hyperlink" Target="http://technet.microsoft.com/en-us/library/bb457027.aspx" TargetMode="External"/><Relationship Id="rId22" Type="http://schemas.openxmlformats.org/officeDocument/2006/relationships/image" Target="media/image1.gif"/><Relationship Id="rId27" Type="http://schemas.openxmlformats.org/officeDocument/2006/relationships/hyperlink" Target="http://support.microsoft.com/?id=293817" TargetMode="External"/><Relationship Id="rId30" Type="http://schemas.openxmlformats.org/officeDocument/2006/relationships/image" Target="media/image3.gif"/><Relationship Id="rId35" Type="http://schemas.openxmlformats.org/officeDocument/2006/relationships/hyperlink" Target="http://www.microsoft.com/technet/prodtechnol/windowsserver2003/technologies/security/advcert.mspx" TargetMode="External"/><Relationship Id="rId43" Type="http://schemas.openxmlformats.org/officeDocument/2006/relationships/hyperlink" Target="http://technet.microsoft.com/en-us/library/bb457027.aspx" TargetMode="External"/><Relationship Id="rId48" Type="http://schemas.openxmlformats.org/officeDocument/2006/relationships/hyperlink" Target="http://technet.microsoft.com/en-us/library/Bb457027.tshtcr07_big(en-us,TechNet.10).gif" TargetMode="External"/><Relationship Id="rId56" Type="http://schemas.openxmlformats.org/officeDocument/2006/relationships/hyperlink" Target="http://technet.microsoft.com/en-us/library/bb457027.aspx" TargetMode="External"/><Relationship Id="rId64" Type="http://schemas.openxmlformats.org/officeDocument/2006/relationships/hyperlink" Target="http://technet.microsoft.com/en-us/library/bb457027.aspx" TargetMode="External"/><Relationship Id="rId69" Type="http://schemas.openxmlformats.org/officeDocument/2006/relationships/hyperlink" Target="http://technet.microsoft.com/en-us/library/bb457027.aspx" TargetMode="External"/><Relationship Id="rId77" Type="http://schemas.openxmlformats.org/officeDocument/2006/relationships/hyperlink" Target="http://technet.microsoft.com/en-us/library/bb457027.aspx" TargetMode="External"/><Relationship Id="rId100" Type="http://schemas.openxmlformats.org/officeDocument/2006/relationships/hyperlink" Target="http://technet.microsoft.com/en-us/library/Bb457027.tshtcr24_big(en-us,TechNet.10).gif" TargetMode="External"/><Relationship Id="rId105" Type="http://schemas.openxmlformats.org/officeDocument/2006/relationships/image" Target="media/image26.gif"/><Relationship Id="rId113" Type="http://schemas.openxmlformats.org/officeDocument/2006/relationships/image" Target="media/image29.gif"/><Relationship Id="rId118" Type="http://schemas.openxmlformats.org/officeDocument/2006/relationships/fontTable" Target="fontTable.xml"/><Relationship Id="rId8" Type="http://schemas.openxmlformats.org/officeDocument/2006/relationships/hyperlink" Target="http://technet.microsoft.com/en-us/library/bb457027.aspx" TargetMode="External"/><Relationship Id="rId51" Type="http://schemas.openxmlformats.org/officeDocument/2006/relationships/image" Target="media/image8.gif"/><Relationship Id="rId72" Type="http://schemas.openxmlformats.org/officeDocument/2006/relationships/image" Target="media/image11.gif"/><Relationship Id="rId80" Type="http://schemas.openxmlformats.org/officeDocument/2006/relationships/hyperlink" Target="http://technet.microsoft.com/en-us/library/Bb457027.tshtcr15_big(en-us,TechNet.10).gif" TargetMode="External"/><Relationship Id="rId85" Type="http://schemas.openxmlformats.org/officeDocument/2006/relationships/image" Target="media/image17.gif"/><Relationship Id="rId93" Type="http://schemas.openxmlformats.org/officeDocument/2006/relationships/hyperlink" Target="http://technet.microsoft.com/en-us/library/Bb457027.tshtcr21_big(en-us,TechNet.10).gif" TargetMode="External"/><Relationship Id="rId98" Type="http://schemas.openxmlformats.org/officeDocument/2006/relationships/image" Target="media/image23.gif"/><Relationship Id="rId3" Type="http://schemas.openxmlformats.org/officeDocument/2006/relationships/settings" Target="settings.xml"/><Relationship Id="rId12" Type="http://schemas.openxmlformats.org/officeDocument/2006/relationships/hyperlink" Target="http://technet.microsoft.com/en-us/library/bb457027.aspx" TargetMode="External"/><Relationship Id="rId17" Type="http://schemas.openxmlformats.org/officeDocument/2006/relationships/hyperlink" Target="http://technet.microsoft.com/en-us/library/bb457027.aspx" TargetMode="External"/><Relationship Id="rId25" Type="http://schemas.openxmlformats.org/officeDocument/2006/relationships/hyperlink" Target="http://msdn.microsoft.com/library/default.asp?url=/library/en-us/dnsecure/html/rootcertprog.asp" TargetMode="External"/><Relationship Id="rId33" Type="http://schemas.openxmlformats.org/officeDocument/2006/relationships/hyperlink" Target="http://technet.microsoft.com/en-us/library/bb457027.aspx" TargetMode="External"/><Relationship Id="rId38" Type="http://schemas.openxmlformats.org/officeDocument/2006/relationships/hyperlink" Target="http://msdn.microsoft.com/library/default.asp?url=/library/en-us/seccrypto/security/certgetcertificatechain.asp" TargetMode="External"/><Relationship Id="rId46" Type="http://schemas.openxmlformats.org/officeDocument/2006/relationships/image" Target="media/image6.gif"/><Relationship Id="rId59" Type="http://schemas.openxmlformats.org/officeDocument/2006/relationships/hyperlink" Target="http://msdn2.microsoft.com/en-us/library/default.aspx" TargetMode="External"/><Relationship Id="rId67" Type="http://schemas.openxmlformats.org/officeDocument/2006/relationships/hyperlink" Target="http://technet.microsoft.com/en-us/library/bb457027.aspx" TargetMode="External"/><Relationship Id="rId103" Type="http://schemas.openxmlformats.org/officeDocument/2006/relationships/image" Target="media/image25.gif"/><Relationship Id="rId108" Type="http://schemas.openxmlformats.org/officeDocument/2006/relationships/hyperlink" Target="http://technet.microsoft.com/en-us/library/Bb457027.tshtcr27_big(en-us,TechNet.10).gif" TargetMode="External"/><Relationship Id="rId116" Type="http://schemas.openxmlformats.org/officeDocument/2006/relationships/hyperlink" Target="http://technet.microsoft.com/en-us/library/Bb457027.tshtcr31_big(en-us,TechNet.10).gif" TargetMode="External"/><Relationship Id="rId20" Type="http://schemas.openxmlformats.org/officeDocument/2006/relationships/hyperlink" Target="http://technet.microsoft.com/en-us/library/bb457027.aspx" TargetMode="External"/><Relationship Id="rId41" Type="http://schemas.openxmlformats.org/officeDocument/2006/relationships/hyperlink" Target="http://www.microsoft.com/technet/prodtechnol/windowsserver2003/technologies/security/ws3pkibp.mspx" TargetMode="External"/><Relationship Id="rId54" Type="http://schemas.openxmlformats.org/officeDocument/2006/relationships/hyperlink" Target="http://technet.microsoft.com/en-us/library/bb457027.aspx" TargetMode="External"/><Relationship Id="rId62" Type="http://schemas.openxmlformats.org/officeDocument/2006/relationships/hyperlink" Target="http://technet2.microsoft.com/windowsserver/en/library/c283b699-6124-4c3a-87ef-865443d7ea4b1033.mspx" TargetMode="External"/><Relationship Id="rId70" Type="http://schemas.openxmlformats.org/officeDocument/2006/relationships/hyperlink" Target="http://technet.microsoft.com/en-us/library/bb457027.aspx" TargetMode="External"/><Relationship Id="rId75" Type="http://schemas.openxmlformats.org/officeDocument/2006/relationships/hyperlink" Target="http://technet.microsoft.com/en-us/library/Bb457027.tshtcr13_big(en-us,TechNet.10).gif" TargetMode="External"/><Relationship Id="rId83" Type="http://schemas.openxmlformats.org/officeDocument/2006/relationships/image" Target="media/image16.gif"/><Relationship Id="rId88" Type="http://schemas.openxmlformats.org/officeDocument/2006/relationships/hyperlink" Target="http://technet.microsoft.com/en-us/library/Bb457027.tshtcr19_big(en-us,TechNet.10).gif" TargetMode="External"/><Relationship Id="rId91" Type="http://schemas.openxmlformats.org/officeDocument/2006/relationships/image" Target="media/image20.gif"/><Relationship Id="rId96" Type="http://schemas.openxmlformats.org/officeDocument/2006/relationships/image" Target="media/image22.gif"/><Relationship Id="rId111" Type="http://schemas.openxmlformats.org/officeDocument/2006/relationships/image" Target="media/image28.gif"/><Relationship Id="rId1" Type="http://schemas.openxmlformats.org/officeDocument/2006/relationships/numbering" Target="numbering.xml"/><Relationship Id="rId6" Type="http://schemas.openxmlformats.org/officeDocument/2006/relationships/hyperlink" Target="http://technet.microsoft.com/en-us/library/bb457027.aspx" TargetMode="External"/><Relationship Id="rId15" Type="http://schemas.openxmlformats.org/officeDocument/2006/relationships/hyperlink" Target="http://technet.microsoft.com/en-us/library/bb457027.aspx" TargetMode="External"/><Relationship Id="rId23" Type="http://schemas.openxmlformats.org/officeDocument/2006/relationships/hyperlink" Target="http://msdn.microsoft.com/library" TargetMode="External"/><Relationship Id="rId28" Type="http://schemas.openxmlformats.org/officeDocument/2006/relationships/image" Target="media/image2.gif"/><Relationship Id="rId36" Type="http://schemas.openxmlformats.org/officeDocument/2006/relationships/hyperlink" Target="http://technet.microsoft.com/en-us/library/Bb457027.tshtcr05_big(en-us,TechNet.10).gif" TargetMode="External"/><Relationship Id="rId49" Type="http://schemas.openxmlformats.org/officeDocument/2006/relationships/image" Target="media/image7.gif"/><Relationship Id="rId57" Type="http://schemas.openxmlformats.org/officeDocument/2006/relationships/hyperlink" Target="http://technet.microsoft.com/en-us/library/bb457027.aspx" TargetMode="External"/><Relationship Id="rId106" Type="http://schemas.openxmlformats.org/officeDocument/2006/relationships/hyperlink" Target="http://technet.microsoft.com/en-us/library/bb457027.aspx" TargetMode="External"/><Relationship Id="rId114" Type="http://schemas.openxmlformats.org/officeDocument/2006/relationships/hyperlink" Target="http://technet.microsoft.com/en-us/library/Bb457027.tshtcr30_big(en-us,TechNet.10).gif" TargetMode="External"/><Relationship Id="rId119" Type="http://schemas.openxmlformats.org/officeDocument/2006/relationships/theme" Target="theme/theme1.xml"/><Relationship Id="rId10" Type="http://schemas.openxmlformats.org/officeDocument/2006/relationships/hyperlink" Target="http://technet.microsoft.com/en-us/library/bb457027.aspx" TargetMode="External"/><Relationship Id="rId31" Type="http://schemas.openxmlformats.org/officeDocument/2006/relationships/image" Target="media/image4.gif"/><Relationship Id="rId44" Type="http://schemas.openxmlformats.org/officeDocument/2006/relationships/hyperlink" Target="http://search.microsoft.com/" TargetMode="External"/><Relationship Id="rId52" Type="http://schemas.openxmlformats.org/officeDocument/2006/relationships/hyperlink" Target="http://technet.microsoft.com/en-us/library/Bb457027.tshtcr09_big(en-us,TechNet.10).gif" TargetMode="External"/><Relationship Id="rId60" Type="http://schemas.openxmlformats.org/officeDocument/2006/relationships/hyperlink" Target="http://www.ietf.org/rfc/rfc2560.txt" TargetMode="External"/><Relationship Id="rId65" Type="http://schemas.openxmlformats.org/officeDocument/2006/relationships/hyperlink" Target="http://www.microsoft.com/downloads/details.aspx?FamilyId=0BFE87A8-4E79-4441-9D4C-0CAB35D49A01&amp;displaylang=en" TargetMode="External"/><Relationship Id="rId73" Type="http://schemas.openxmlformats.org/officeDocument/2006/relationships/hyperlink" Target="http://technet.microsoft.com/en-us/library/Bb457027.tshtcr12_big(en-us,TechNet.10).gif" TargetMode="External"/><Relationship Id="rId78" Type="http://schemas.openxmlformats.org/officeDocument/2006/relationships/hyperlink" Target="http://technet.microsoft.com/en-us/library/Bb457027.tshtcr14_big(en-us,TechNet.10).gif" TargetMode="External"/><Relationship Id="rId81" Type="http://schemas.openxmlformats.org/officeDocument/2006/relationships/image" Target="media/image15.gif"/><Relationship Id="rId86" Type="http://schemas.openxmlformats.org/officeDocument/2006/relationships/hyperlink" Target="http://technet.microsoft.com/en-us/library/Bb457027.tshtcr18_big(en-us,TechNet.10).gif" TargetMode="External"/><Relationship Id="rId94" Type="http://schemas.openxmlformats.org/officeDocument/2006/relationships/image" Target="media/image21.gif"/><Relationship Id="rId99" Type="http://schemas.openxmlformats.org/officeDocument/2006/relationships/hyperlink" Target="http://www.microsoft.com/technet/prodtechnol/windowsserver2003/technologies/security/ws03qswp.mspx" TargetMode="External"/><Relationship Id="rId101" Type="http://schemas.openxmlformats.org/officeDocument/2006/relationships/image" Target="media/image24.gif"/><Relationship Id="rId4" Type="http://schemas.openxmlformats.org/officeDocument/2006/relationships/webSettings" Target="webSettings.xml"/><Relationship Id="rId9" Type="http://schemas.openxmlformats.org/officeDocument/2006/relationships/hyperlink" Target="http://technet.microsoft.com/en-us/library/bb457027.aspx" TargetMode="External"/><Relationship Id="rId13" Type="http://schemas.openxmlformats.org/officeDocument/2006/relationships/hyperlink" Target="http://technet.microsoft.com/en-us/library/bb457027.aspx" TargetMode="External"/><Relationship Id="rId18" Type="http://schemas.openxmlformats.org/officeDocument/2006/relationships/hyperlink" Target="http://technet.microsoft.com/en-us/library/bb457027.aspx" TargetMode="External"/><Relationship Id="rId39" Type="http://schemas.openxmlformats.org/officeDocument/2006/relationships/hyperlink" Target="http://www.ietf.org/rfc/rfc2119.txt" TargetMode="External"/><Relationship Id="rId109" Type="http://schemas.openxmlformats.org/officeDocument/2006/relationships/image" Target="media/image27.gif"/><Relationship Id="rId34" Type="http://schemas.openxmlformats.org/officeDocument/2006/relationships/hyperlink" Target="http://support.microsoft.com/?id=287547" TargetMode="External"/><Relationship Id="rId50" Type="http://schemas.openxmlformats.org/officeDocument/2006/relationships/hyperlink" Target="http://technet.microsoft.com/en-us/library/Bb457027.tshtcr08_big(en-us,TechNet.10).gif" TargetMode="External"/><Relationship Id="rId55" Type="http://schemas.openxmlformats.org/officeDocument/2006/relationships/hyperlink" Target="http://technet.microsoft.com/en-us/library/bb457027.aspx" TargetMode="External"/><Relationship Id="rId76" Type="http://schemas.openxmlformats.org/officeDocument/2006/relationships/image" Target="media/image13.gif"/><Relationship Id="rId97" Type="http://schemas.openxmlformats.org/officeDocument/2006/relationships/hyperlink" Target="http://technet.microsoft.com/en-us/library/Bb457027.tshtcr23_big(en-us,TechNet.10).gif" TargetMode="External"/><Relationship Id="rId104" Type="http://schemas.openxmlformats.org/officeDocument/2006/relationships/hyperlink" Target="http://technet.microsoft.com/en-us/library/Bb457027.tshtcr26_big(en-us,TechNet.10).gif" TargetMode="External"/><Relationship Id="rId7" Type="http://schemas.openxmlformats.org/officeDocument/2006/relationships/hyperlink" Target="http://technet.microsoft.com/en-us/library/bb457027.aspx" TargetMode="External"/><Relationship Id="rId71" Type="http://schemas.openxmlformats.org/officeDocument/2006/relationships/image" Target="media/image10.gif"/><Relationship Id="rId92" Type="http://schemas.openxmlformats.org/officeDocument/2006/relationships/hyperlink" Target="http://technet.microsoft.com/en-us/library/bb457027.aspx" TargetMode="External"/><Relationship Id="rId2" Type="http://schemas.openxmlformats.org/officeDocument/2006/relationships/styles" Target="styles.xml"/><Relationship Id="rId29" Type="http://schemas.openxmlformats.org/officeDocument/2006/relationships/hyperlink" Target="http://technet.microsoft.com/en-us/library/Bb457027.tshtcr03_big(en-us,TechNet.10).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96470</Words>
  <Characters>54988</Characters>
  <Application>Microsoft Office Word</Application>
  <DocSecurity>0</DocSecurity>
  <Lines>458</Lines>
  <Paragraphs>302</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151156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Ciezak</dc:creator>
  <cp:lastModifiedBy>Vadims Podans</cp:lastModifiedBy>
  <cp:revision>2</cp:revision>
  <dcterms:created xsi:type="dcterms:W3CDTF">2018-06-23T09:41:00Z</dcterms:created>
  <dcterms:modified xsi:type="dcterms:W3CDTF">2018-06-23T09:41:00Z</dcterms:modified>
</cp:coreProperties>
</file>